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798" w:rsidRPr="00B27B68" w:rsidRDefault="00474183" w:rsidP="003E3C99">
      <w:pPr>
        <w:pStyle w:val="berschrift1"/>
        <w:rPr>
          <w:rFonts w:ascii="Arial" w:hAnsi="Arial" w:cs="Arial"/>
          <w:sz w:val="20"/>
          <w:szCs w:val="20"/>
        </w:rPr>
      </w:pPr>
      <w:bookmarkStart w:id="0" w:name="_GoBack"/>
      <w:bookmarkEnd w:id="0"/>
      <w:r>
        <w:rPr>
          <w:rFonts w:ascii="Arial" w:hAnsi="Arial" w:cs="Arial"/>
          <w:noProof/>
          <w:lang w:val="de-AT" w:eastAsia="de-AT"/>
        </w:rPr>
        <w:drawing>
          <wp:anchor distT="0" distB="0" distL="114300" distR="114300" simplePos="0" relativeHeight="251656192" behindDoc="1" locked="0" layoutInCell="0" allowOverlap="1">
            <wp:simplePos x="0" y="0"/>
            <wp:positionH relativeFrom="column">
              <wp:posOffset>4458335</wp:posOffset>
            </wp:positionH>
            <wp:positionV relativeFrom="paragraph">
              <wp:posOffset>-75565</wp:posOffset>
            </wp:positionV>
            <wp:extent cx="1276350" cy="344170"/>
            <wp:effectExtent l="0" t="0" r="0" b="0"/>
            <wp:wrapTight wrapText="bothSides">
              <wp:wrapPolygon edited="0">
                <wp:start x="0" y="0"/>
                <wp:lineTo x="0" y="20325"/>
                <wp:lineTo x="21278" y="20325"/>
                <wp:lineTo x="21278" y="0"/>
                <wp:lineTo x="0" y="0"/>
              </wp:wrapPolygon>
            </wp:wrapTight>
            <wp:docPr id="4" name="Bild 2" descr="bmvit_signet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vit_signet_far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3441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val="de-AT" w:eastAsia="de-AT"/>
        </w:rPr>
        <w:drawing>
          <wp:anchor distT="0" distB="0" distL="114300" distR="114300" simplePos="0" relativeHeight="251657216" behindDoc="1" locked="0" layoutInCell="1" allowOverlap="1">
            <wp:simplePos x="0" y="0"/>
            <wp:positionH relativeFrom="column">
              <wp:posOffset>-3810</wp:posOffset>
            </wp:positionH>
            <wp:positionV relativeFrom="paragraph">
              <wp:posOffset>-417830</wp:posOffset>
            </wp:positionV>
            <wp:extent cx="1481455" cy="685800"/>
            <wp:effectExtent l="0" t="0" r="4445" b="0"/>
            <wp:wrapTight wrapText="bothSides">
              <wp:wrapPolygon edited="0">
                <wp:start x="5833" y="0"/>
                <wp:lineTo x="5277" y="10200"/>
                <wp:lineTo x="0" y="19800"/>
                <wp:lineTo x="0" y="21000"/>
                <wp:lineTo x="12777" y="21000"/>
                <wp:lineTo x="20832" y="21000"/>
                <wp:lineTo x="21387" y="21000"/>
                <wp:lineTo x="21387" y="13800"/>
                <wp:lineTo x="11943" y="10200"/>
                <wp:lineTo x="7222" y="0"/>
                <wp:lineTo x="5833" y="0"/>
              </wp:wrapPolygon>
            </wp:wrapTight>
            <wp:docPr id="3" name="Bild 3"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FG_Logo_B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1455" cy="685800"/>
                    </a:xfrm>
                    <a:prstGeom prst="rect">
                      <a:avLst/>
                    </a:prstGeom>
                    <a:noFill/>
                  </pic:spPr>
                </pic:pic>
              </a:graphicData>
            </a:graphic>
            <wp14:sizeRelH relativeFrom="page">
              <wp14:pctWidth>0</wp14:pctWidth>
            </wp14:sizeRelH>
            <wp14:sizeRelV relativeFrom="page">
              <wp14:pctHeight>0</wp14:pctHeight>
            </wp14:sizeRelV>
          </wp:anchor>
        </w:drawing>
      </w:r>
    </w:p>
    <w:p w:rsidR="00530798" w:rsidRPr="00B27B68" w:rsidRDefault="00530798" w:rsidP="00530798">
      <w:pPr>
        <w:spacing w:after="120" w:line="240" w:lineRule="auto"/>
        <w:rPr>
          <w:rFonts w:ascii="Arial" w:hAnsi="Arial" w:cs="Arial"/>
        </w:rPr>
      </w:pPr>
    </w:p>
    <w:p w:rsidR="0085553F" w:rsidRPr="00B27B68" w:rsidRDefault="0085553F" w:rsidP="0085553F">
      <w:pPr>
        <w:pStyle w:val="berschrift1"/>
        <w:rPr>
          <w:rFonts w:ascii="Arial" w:hAnsi="Arial" w:cs="Arial"/>
          <w:color w:val="FF320F"/>
          <w:sz w:val="36"/>
          <w:szCs w:val="36"/>
        </w:rPr>
      </w:pPr>
      <w:r w:rsidRPr="00B27B68">
        <w:rPr>
          <w:rFonts w:ascii="Arial" w:hAnsi="Arial" w:cs="Arial"/>
          <w:color w:val="FF320F"/>
          <w:sz w:val="36"/>
          <w:szCs w:val="36"/>
        </w:rPr>
        <w:t xml:space="preserve">Kooperationszuschuss </w:t>
      </w:r>
    </w:p>
    <w:p w:rsidR="00C50148" w:rsidRPr="00BB2C71" w:rsidRDefault="007E4023" w:rsidP="0056625B">
      <w:pPr>
        <w:pStyle w:val="berschrift1"/>
        <w:rPr>
          <w:rFonts w:ascii="Arial" w:hAnsi="Arial" w:cs="Arial"/>
          <w:color w:val="808080"/>
          <w:sz w:val="28"/>
          <w:szCs w:val="28"/>
        </w:rPr>
      </w:pPr>
      <w:r>
        <w:rPr>
          <w:rFonts w:ascii="Arial" w:hAnsi="Arial" w:cs="Arial"/>
          <w:color w:val="808080"/>
          <w:sz w:val="28"/>
          <w:szCs w:val="28"/>
        </w:rPr>
        <w:t>im Rahmen von</w:t>
      </w:r>
      <w:r w:rsidR="00D01CF6">
        <w:rPr>
          <w:rFonts w:ascii="Arial" w:hAnsi="Arial" w:cs="Arial"/>
          <w:color w:val="808080"/>
          <w:sz w:val="28"/>
          <w:szCs w:val="28"/>
        </w:rPr>
        <w:t xml:space="preserve"> </w:t>
      </w:r>
      <w:r w:rsidR="0085553F" w:rsidRPr="00B27B68">
        <w:rPr>
          <w:rFonts w:ascii="Arial" w:hAnsi="Arial" w:cs="Arial"/>
          <w:color w:val="808080"/>
          <w:sz w:val="28"/>
          <w:szCs w:val="28"/>
        </w:rPr>
        <w:t>Talente regio</w:t>
      </w:r>
      <w:r w:rsidR="00D01CF6">
        <w:rPr>
          <w:rFonts w:ascii="Arial" w:hAnsi="Arial" w:cs="Arial"/>
          <w:color w:val="808080"/>
          <w:sz w:val="28"/>
          <w:szCs w:val="28"/>
        </w:rPr>
        <w:t>nal</w:t>
      </w:r>
    </w:p>
    <w:p w:rsidR="002B24B0" w:rsidRDefault="002B24B0" w:rsidP="00BB2C71">
      <w:pPr>
        <w:pStyle w:val="berschrift1"/>
        <w:rPr>
          <w:rFonts w:ascii="Arial" w:hAnsi="Arial" w:cs="Arial"/>
          <w:b w:val="0"/>
          <w:color w:val="auto"/>
          <w:sz w:val="28"/>
          <w:szCs w:val="36"/>
        </w:rPr>
      </w:pPr>
    </w:p>
    <w:p w:rsidR="002B24B0" w:rsidRPr="002B24B0" w:rsidRDefault="002B24B0" w:rsidP="00BB2C71">
      <w:pPr>
        <w:pStyle w:val="berschrift1"/>
        <w:rPr>
          <w:rFonts w:ascii="Arial" w:hAnsi="Arial" w:cs="Arial"/>
          <w:b w:val="0"/>
          <w:color w:val="auto"/>
          <w:sz w:val="28"/>
          <w:szCs w:val="36"/>
        </w:rPr>
      </w:pPr>
      <w:r w:rsidRPr="002B24B0">
        <w:rPr>
          <w:rFonts w:ascii="Arial" w:hAnsi="Arial" w:cs="Arial"/>
          <w:b w:val="0"/>
          <w:color w:val="auto"/>
          <w:sz w:val="28"/>
          <w:szCs w:val="36"/>
        </w:rPr>
        <w:t>Link: https://www.ffg.at/talente-regional/3-ausschreibung</w:t>
      </w:r>
    </w:p>
    <w:p w:rsidR="00601AEF" w:rsidRPr="00BB2C71" w:rsidRDefault="0085553F" w:rsidP="00BB2C71">
      <w:pPr>
        <w:pStyle w:val="berschrift1"/>
        <w:rPr>
          <w:rFonts w:ascii="Arial" w:hAnsi="Arial" w:cs="Arial"/>
          <w:color w:val="FF320F"/>
          <w:sz w:val="36"/>
          <w:szCs w:val="36"/>
        </w:rPr>
      </w:pPr>
      <w:r w:rsidRPr="00B27B68">
        <w:rPr>
          <w:rFonts w:ascii="Arial" w:hAnsi="Arial" w:cs="Arial"/>
          <w:color w:val="FF320F"/>
          <w:sz w:val="36"/>
          <w:szCs w:val="36"/>
        </w:rPr>
        <w:t>Abschlussbericht</w:t>
      </w:r>
    </w:p>
    <w:p w:rsidR="00DB68E0" w:rsidRPr="00457308" w:rsidRDefault="00773E09" w:rsidP="00361A9D">
      <w:pPr>
        <w:rPr>
          <w:rFonts w:ascii="Arial" w:hAnsi="Arial" w:cs="Arial"/>
          <w:b/>
          <w:sz w:val="28"/>
        </w:rPr>
      </w:pPr>
      <w:r w:rsidRPr="00457308">
        <w:rPr>
          <w:rFonts w:ascii="Arial" w:hAnsi="Arial" w:cs="Arial"/>
          <w:b/>
          <w:sz w:val="28"/>
        </w:rPr>
        <w:t>NeuroKids</w:t>
      </w:r>
    </w:p>
    <w:p w:rsidR="00361A9D" w:rsidRPr="00457308" w:rsidRDefault="00773E09" w:rsidP="00361A9D">
      <w:pPr>
        <w:rPr>
          <w:rFonts w:ascii="Arial" w:hAnsi="Arial" w:cs="Arial"/>
          <w:b/>
          <w:sz w:val="28"/>
        </w:rPr>
      </w:pPr>
      <w:r w:rsidRPr="00457308">
        <w:rPr>
          <w:rFonts w:ascii="Arial" w:hAnsi="Arial" w:cs="Arial"/>
          <w:b/>
          <w:sz w:val="28"/>
        </w:rPr>
        <w:t>Power Birne – Fitte Hirne lernen besser</w:t>
      </w:r>
    </w:p>
    <w:p w:rsidR="00457308" w:rsidRPr="00BB2C71" w:rsidRDefault="002B24B0" w:rsidP="00A47F0C">
      <w:pPr>
        <w:rPr>
          <w:rFonts w:ascii="Arial" w:hAnsi="Arial" w:cs="Arial"/>
          <w:b/>
          <w:sz w:val="28"/>
          <w:szCs w:val="28"/>
        </w:rPr>
      </w:pPr>
      <w:r>
        <w:rPr>
          <w:rFonts w:ascii="Arial" w:hAnsi="Arial" w:cs="Arial"/>
          <w:b/>
          <w:sz w:val="28"/>
          <w:szCs w:val="28"/>
        </w:rPr>
        <w:t xml:space="preserve">Schlagwörter zum </w:t>
      </w:r>
      <w:r w:rsidR="00BB2C71" w:rsidRPr="00BB2C71">
        <w:rPr>
          <w:rFonts w:ascii="Arial" w:hAnsi="Arial" w:cs="Arial"/>
          <w:b/>
          <w:sz w:val="28"/>
          <w:szCs w:val="28"/>
        </w:rPr>
        <w:t>Thema</w:t>
      </w:r>
    </w:p>
    <w:p w:rsidR="000F4344" w:rsidRPr="0046774E" w:rsidRDefault="004C721C" w:rsidP="00BB2C71">
      <w:pPr>
        <w:spacing w:line="360" w:lineRule="auto"/>
        <w:rPr>
          <w:rFonts w:ascii="Arial" w:hAnsi="Arial" w:cs="Arial"/>
        </w:rPr>
      </w:pPr>
      <w:r w:rsidRPr="004C721C">
        <w:rPr>
          <w:rFonts w:ascii="Arial" w:hAnsi="Arial" w:cs="Arial"/>
        </w:rPr>
        <w:t>Begeisterung wecken für Neurowissenschaften; Bedeutung der Emotionen für das Lernen</w:t>
      </w:r>
      <w:r w:rsidR="00FF17B0">
        <w:rPr>
          <w:rFonts w:ascii="Arial" w:hAnsi="Arial" w:cs="Arial"/>
        </w:rPr>
        <w:t>; Wie funktioniert unser Gehirn;</w:t>
      </w:r>
      <w:r w:rsidRPr="004C721C">
        <w:rPr>
          <w:rFonts w:ascii="Arial" w:hAnsi="Arial" w:cs="Arial"/>
        </w:rPr>
        <w:t xml:space="preserve"> Training aller Gehirnleistungen wie Wahrnehmung, Merkfähigkeit, Konzentration</w:t>
      </w:r>
      <w:r>
        <w:rPr>
          <w:rFonts w:ascii="Arial" w:hAnsi="Arial" w:cs="Arial"/>
        </w:rPr>
        <w:t>, Kreativität und Fantasie; Schlüsselkompetenzen für den Lebens- und Schulalltag.</w:t>
      </w:r>
    </w:p>
    <w:p w:rsidR="00FE48BE" w:rsidRPr="00BB2C71" w:rsidRDefault="007100EA" w:rsidP="00A47F0C">
      <w:pPr>
        <w:rPr>
          <w:rFonts w:ascii="Arial" w:hAnsi="Arial" w:cs="Arial"/>
          <w:b/>
          <w:sz w:val="28"/>
        </w:rPr>
      </w:pPr>
      <w:r w:rsidRPr="00BB2C71">
        <w:rPr>
          <w:rFonts w:ascii="Arial" w:hAnsi="Arial" w:cs="Arial"/>
          <w:b/>
          <w:sz w:val="28"/>
        </w:rPr>
        <w:t>Unterrichtsfächer</w:t>
      </w:r>
      <w:r w:rsidR="00BB2C71" w:rsidRPr="00BB2C71">
        <w:rPr>
          <w:rFonts w:ascii="Arial" w:hAnsi="Arial" w:cs="Arial"/>
          <w:b/>
          <w:sz w:val="28"/>
        </w:rPr>
        <w:t>, in die das Projekt eingebettet war:</w:t>
      </w:r>
    </w:p>
    <w:p w:rsidR="0046774E" w:rsidRDefault="004C721C" w:rsidP="00BB2C71">
      <w:pPr>
        <w:spacing w:line="360" w:lineRule="auto"/>
        <w:rPr>
          <w:rFonts w:ascii="Arial" w:hAnsi="Arial" w:cs="Arial"/>
        </w:rPr>
      </w:pPr>
      <w:r w:rsidRPr="004C721C">
        <w:rPr>
          <w:rFonts w:ascii="Arial" w:hAnsi="Arial" w:cs="Arial"/>
        </w:rPr>
        <w:t>Biologie(BU), Berufsorientierung (BO), Soziales Lernen (SL), Kompetenzen Lernen (KL), Bildnerische Erziehung (BE) und Physik</w:t>
      </w:r>
      <w:r w:rsidR="00130C9D">
        <w:rPr>
          <w:rFonts w:ascii="Arial" w:hAnsi="Arial" w:cs="Arial"/>
        </w:rPr>
        <w:t>, Wochenplanarbeit fächerübergreifend, Informatik</w:t>
      </w:r>
    </w:p>
    <w:p w:rsidR="00EE4C7B" w:rsidRPr="00BB2C71" w:rsidRDefault="00EE4C7B" w:rsidP="00BB2C71">
      <w:pPr>
        <w:rPr>
          <w:rFonts w:ascii="Arial" w:hAnsi="Arial" w:cs="Arial"/>
          <w:b/>
          <w:sz w:val="28"/>
        </w:rPr>
      </w:pPr>
      <w:r w:rsidRPr="00BB2C71">
        <w:rPr>
          <w:rFonts w:ascii="Arial" w:hAnsi="Arial" w:cs="Arial"/>
          <w:b/>
          <w:sz w:val="28"/>
        </w:rPr>
        <w:t>Kurzbeschreibung</w:t>
      </w:r>
    </w:p>
    <w:p w:rsidR="00130C9D" w:rsidRPr="00130C9D" w:rsidRDefault="00130C9D" w:rsidP="00BB2C71">
      <w:pPr>
        <w:spacing w:line="360" w:lineRule="auto"/>
        <w:rPr>
          <w:rFonts w:ascii="Arial" w:hAnsi="Arial" w:cs="Arial"/>
        </w:rPr>
      </w:pPr>
      <w:r w:rsidRPr="00130C9D">
        <w:rPr>
          <w:rFonts w:ascii="Arial" w:hAnsi="Arial" w:cs="Arial"/>
        </w:rPr>
        <w:t xml:space="preserve">Das Forschungsprojekt NeuroKids </w:t>
      </w:r>
      <w:r w:rsidR="00AA3D46">
        <w:rPr>
          <w:rFonts w:ascii="Arial" w:hAnsi="Arial" w:cs="Arial"/>
        </w:rPr>
        <w:t xml:space="preserve">unter dem </w:t>
      </w:r>
      <w:r w:rsidR="0046774E">
        <w:rPr>
          <w:rFonts w:ascii="Arial" w:hAnsi="Arial" w:cs="Arial"/>
        </w:rPr>
        <w:t>Arbeitstitel</w:t>
      </w:r>
      <w:r w:rsidR="00AA3D46">
        <w:rPr>
          <w:rFonts w:ascii="Arial" w:hAnsi="Arial" w:cs="Arial"/>
        </w:rPr>
        <w:t xml:space="preserve"> </w:t>
      </w:r>
      <w:r w:rsidR="00AA3D46" w:rsidRPr="0046774E">
        <w:rPr>
          <w:rFonts w:ascii="Arial" w:hAnsi="Arial" w:cs="Arial"/>
          <w:b/>
        </w:rPr>
        <w:t xml:space="preserve">„Power Birne – Fitte Hirne lernen </w:t>
      </w:r>
      <w:r w:rsidR="00FF17B0" w:rsidRPr="0046774E">
        <w:rPr>
          <w:rFonts w:ascii="Arial" w:hAnsi="Arial" w:cs="Arial"/>
          <w:b/>
        </w:rPr>
        <w:t>besser</w:t>
      </w:r>
      <w:r w:rsidR="00FF17B0">
        <w:rPr>
          <w:rFonts w:ascii="Arial" w:hAnsi="Arial" w:cs="Arial"/>
        </w:rPr>
        <w:t xml:space="preserve">“ </w:t>
      </w:r>
      <w:r w:rsidRPr="00130C9D">
        <w:rPr>
          <w:rFonts w:ascii="Arial" w:hAnsi="Arial" w:cs="Arial"/>
        </w:rPr>
        <w:t xml:space="preserve">wird in den Monaten April bis Mai 2015 an der </w:t>
      </w:r>
      <w:r w:rsidR="00101F57">
        <w:rPr>
          <w:rFonts w:ascii="Arial" w:hAnsi="Arial" w:cs="Arial"/>
        </w:rPr>
        <w:t>Sportmittelschule (</w:t>
      </w:r>
      <w:r w:rsidRPr="00130C9D">
        <w:rPr>
          <w:rFonts w:ascii="Arial" w:hAnsi="Arial" w:cs="Arial"/>
        </w:rPr>
        <w:t>SMS</w:t>
      </w:r>
      <w:r w:rsidR="00101F57">
        <w:rPr>
          <w:rFonts w:ascii="Arial" w:hAnsi="Arial" w:cs="Arial"/>
        </w:rPr>
        <w:t>)</w:t>
      </w:r>
      <w:r w:rsidRPr="00130C9D">
        <w:rPr>
          <w:rFonts w:ascii="Arial" w:hAnsi="Arial" w:cs="Arial"/>
        </w:rPr>
        <w:t xml:space="preserve"> Bad Vöslau durchgeführt und vermittelt Kindern und Jugendlichen neurowissenschaftliche </w:t>
      </w:r>
      <w:r w:rsidR="00FF17B0">
        <w:rPr>
          <w:rFonts w:ascii="Arial" w:hAnsi="Arial" w:cs="Arial"/>
        </w:rPr>
        <w:t>Einsichten</w:t>
      </w:r>
      <w:r w:rsidRPr="00130C9D">
        <w:rPr>
          <w:rFonts w:ascii="Arial" w:hAnsi="Arial" w:cs="Arial"/>
        </w:rPr>
        <w:t xml:space="preserve">. </w:t>
      </w:r>
      <w:r w:rsidR="00715202">
        <w:rPr>
          <w:rFonts w:ascii="Arial" w:hAnsi="Arial" w:cs="Arial"/>
        </w:rPr>
        <w:t xml:space="preserve">Ganzheitliches </w:t>
      </w:r>
      <w:r w:rsidR="00C6626B">
        <w:rPr>
          <w:rFonts w:ascii="Arial" w:hAnsi="Arial" w:cs="Arial"/>
        </w:rPr>
        <w:t>Gedächtnistraining</w:t>
      </w:r>
      <w:r w:rsidRPr="00130C9D">
        <w:rPr>
          <w:rFonts w:ascii="Arial" w:hAnsi="Arial" w:cs="Arial"/>
        </w:rPr>
        <w:t xml:space="preserve"> </w:t>
      </w:r>
      <w:r w:rsidR="00715202">
        <w:rPr>
          <w:rFonts w:ascii="Arial" w:hAnsi="Arial" w:cs="Arial"/>
        </w:rPr>
        <w:t xml:space="preserve">nach den neuesten Erkenntnissen der Neurodidaktik </w:t>
      </w:r>
      <w:r w:rsidRPr="00130C9D">
        <w:rPr>
          <w:rFonts w:ascii="Arial" w:hAnsi="Arial" w:cs="Arial"/>
        </w:rPr>
        <w:t>weckt auf unterhaltsame und  lebensnahe Art die Begeisterung für neurowissenschaftliche Gehirnforschung. Besondere Beachtung findet dabei die Berücksichtigung der emotionalen Komponente beim Lernen, die  Angstvermeidung, sowie die Bedeutung des sozialen Kontextes für Lernprozesse in der Gruppe.</w:t>
      </w:r>
      <w:r w:rsidR="00C6626B">
        <w:rPr>
          <w:rFonts w:ascii="Arial" w:hAnsi="Arial" w:cs="Arial"/>
        </w:rPr>
        <w:t xml:space="preserve"> Unterrichtsveranstaltungen mit der aktiven Einbeziehung aller Schülerin</w:t>
      </w:r>
      <w:r w:rsidR="0046774E">
        <w:rPr>
          <w:rFonts w:ascii="Arial" w:hAnsi="Arial" w:cs="Arial"/>
        </w:rPr>
        <w:t>nen und Schüler der SM</w:t>
      </w:r>
      <w:r w:rsidR="00101F57">
        <w:rPr>
          <w:rFonts w:ascii="Arial" w:hAnsi="Arial" w:cs="Arial"/>
        </w:rPr>
        <w:t>S</w:t>
      </w:r>
      <w:r w:rsidR="0046774E">
        <w:rPr>
          <w:rFonts w:ascii="Arial" w:hAnsi="Arial" w:cs="Arial"/>
        </w:rPr>
        <w:t>, insbesondere der 7. Schulstufen,</w:t>
      </w:r>
      <w:r w:rsidR="00C6626B">
        <w:rPr>
          <w:rFonts w:ascii="Arial" w:hAnsi="Arial" w:cs="Arial"/>
        </w:rPr>
        <w:t xml:space="preserve"> setzen nachhaltige Impulse zur innovativen Weiterentwicklung der Neu</w:t>
      </w:r>
      <w:r w:rsidR="00FA076A">
        <w:rPr>
          <w:rFonts w:ascii="Arial" w:hAnsi="Arial" w:cs="Arial"/>
        </w:rPr>
        <w:t>rodidaktik an der Schule.</w:t>
      </w:r>
    </w:p>
    <w:p w:rsidR="00DB3F8A" w:rsidRDefault="00DB3F8A" w:rsidP="00715C14">
      <w:pPr>
        <w:tabs>
          <w:tab w:val="left" w:pos="284"/>
        </w:tabs>
        <w:rPr>
          <w:rFonts w:ascii="Arial" w:hAnsi="Arial" w:cs="Arial"/>
        </w:rPr>
      </w:pPr>
    </w:p>
    <w:p w:rsidR="00EE4C7B" w:rsidRPr="00BB2C71" w:rsidRDefault="00EE4C7B" w:rsidP="00BB2C71">
      <w:pPr>
        <w:jc w:val="both"/>
        <w:rPr>
          <w:rFonts w:ascii="Arial" w:hAnsi="Arial" w:cs="Arial"/>
          <w:i/>
          <w:color w:val="0070C0"/>
          <w:sz w:val="28"/>
        </w:rPr>
      </w:pPr>
      <w:r w:rsidRPr="00BB2C71">
        <w:rPr>
          <w:rFonts w:ascii="Arial" w:hAnsi="Arial" w:cs="Arial"/>
          <w:b/>
          <w:sz w:val="28"/>
        </w:rPr>
        <w:lastRenderedPageBreak/>
        <w:t>Projektverlauf</w:t>
      </w:r>
    </w:p>
    <w:p w:rsidR="00FA076A" w:rsidRPr="00BB2C71" w:rsidRDefault="009B2232" w:rsidP="00BB2C71">
      <w:pPr>
        <w:spacing w:line="360" w:lineRule="auto"/>
        <w:jc w:val="both"/>
        <w:rPr>
          <w:rFonts w:ascii="Arial" w:hAnsi="Arial" w:cs="Arial"/>
        </w:rPr>
      </w:pPr>
      <w:r w:rsidRPr="00BB2C71">
        <w:rPr>
          <w:rFonts w:ascii="Arial" w:hAnsi="Arial" w:cs="Arial"/>
        </w:rPr>
        <w:t xml:space="preserve">Vier Wochen vor Projektbeginn werden alle Lehrerinnen und Lehrer der Schule in einer Konferenz über das Projekt NeuroKids informiert. </w:t>
      </w:r>
      <w:r w:rsidR="00C544F8" w:rsidRPr="00BB2C71">
        <w:rPr>
          <w:rFonts w:ascii="Arial" w:hAnsi="Arial" w:cs="Arial"/>
        </w:rPr>
        <w:t xml:space="preserve">Wir beginnen den ersten Projekttag mit einer Abendveranstaltung für die Eltern - ein </w:t>
      </w:r>
      <w:r w:rsidR="00C544F8" w:rsidRPr="00BB2C71">
        <w:rPr>
          <w:rFonts w:ascii="Arial" w:hAnsi="Arial" w:cs="Arial"/>
          <w:b/>
        </w:rPr>
        <w:t>Mitmach-Vortrag</w:t>
      </w:r>
      <w:r w:rsidR="00C544F8" w:rsidRPr="00BB2C71">
        <w:rPr>
          <w:rFonts w:ascii="Arial" w:hAnsi="Arial" w:cs="Arial"/>
        </w:rPr>
        <w:t xml:space="preserve"> in der Aula der Sportmittelschule unter dem Titel </w:t>
      </w:r>
      <w:r w:rsidR="00C544F8" w:rsidRPr="00BB2C71">
        <w:rPr>
          <w:rFonts w:ascii="Arial" w:hAnsi="Arial" w:cs="Arial"/>
          <w:b/>
          <w:i/>
        </w:rPr>
        <w:t xml:space="preserve">„NeuroKids – neueste Erkenntnisse der Lernforschung“. </w:t>
      </w:r>
      <w:r w:rsidR="0046774E" w:rsidRPr="00BB2C71">
        <w:rPr>
          <w:rFonts w:ascii="Arial" w:hAnsi="Arial" w:cs="Arial"/>
        </w:rPr>
        <w:t xml:space="preserve">Eingeladen werden </w:t>
      </w:r>
      <w:r w:rsidR="00C544F8" w:rsidRPr="00BB2C71">
        <w:rPr>
          <w:rFonts w:ascii="Arial" w:hAnsi="Arial" w:cs="Arial"/>
        </w:rPr>
        <w:t xml:space="preserve">alle Eltern der Schule. </w:t>
      </w:r>
      <w:r w:rsidR="008D015A" w:rsidRPr="00BB2C71">
        <w:rPr>
          <w:rFonts w:ascii="Arial" w:hAnsi="Arial" w:cs="Arial"/>
        </w:rPr>
        <w:t xml:space="preserve">Dazu wird ein Elternbrief entworfen, der den Kindern eine Woche vorher </w:t>
      </w:r>
      <w:r w:rsidR="00FA076A" w:rsidRPr="00BB2C71">
        <w:rPr>
          <w:rFonts w:ascii="Arial" w:hAnsi="Arial" w:cs="Arial"/>
        </w:rPr>
        <w:t xml:space="preserve">für die Eltern mitgegeben wird. Außerdem werden auch Plakate an die benachbarten Schulen verteilt. </w:t>
      </w:r>
      <w:r w:rsidR="00C544F8" w:rsidRPr="00BB2C71">
        <w:rPr>
          <w:rFonts w:ascii="Arial" w:hAnsi="Arial" w:cs="Arial"/>
        </w:rPr>
        <w:t xml:space="preserve">Es beteiligen sich vor allem die Eltern der 7. Schulstufen für die das Projekt durchgeführt wird. Es kommen auch mehrere neugierig gewordene Schülerinnen und Schüler </w:t>
      </w:r>
      <w:r w:rsidR="0046774E" w:rsidRPr="00BB2C71">
        <w:rPr>
          <w:rFonts w:ascii="Arial" w:hAnsi="Arial" w:cs="Arial"/>
        </w:rPr>
        <w:t>zum Abendvortrag</w:t>
      </w:r>
      <w:r w:rsidR="00C544F8" w:rsidRPr="00BB2C71">
        <w:rPr>
          <w:rFonts w:ascii="Arial" w:hAnsi="Arial" w:cs="Arial"/>
        </w:rPr>
        <w:t xml:space="preserve">. Die Einbeziehung der Eltern funktioniert gut, da der Vortrag durch die Referentin des Österreichischen Bundesverbandes für Gedächtnistraining </w:t>
      </w:r>
      <w:r w:rsidR="008D015A" w:rsidRPr="00BB2C71">
        <w:rPr>
          <w:rFonts w:ascii="Arial" w:hAnsi="Arial" w:cs="Arial"/>
        </w:rPr>
        <w:t xml:space="preserve">die Eltern zum Mitmachen und Ausprobieren von gehirngerechten Merkstrategien anregt, sehr kurzweilig und humorvoll ist. Der stringente methodische Aufbau des Vortrags lässt die Eltern hoffen, dass auch den Kindern ein derartiger Vortrag geboten wird. </w:t>
      </w:r>
    </w:p>
    <w:p w:rsidR="005F4869" w:rsidRPr="00BB2C71" w:rsidRDefault="00FA076A" w:rsidP="00BB2C71">
      <w:pPr>
        <w:spacing w:line="360" w:lineRule="auto"/>
        <w:jc w:val="both"/>
        <w:rPr>
          <w:rFonts w:ascii="Arial" w:hAnsi="Arial" w:cs="Arial"/>
        </w:rPr>
      </w:pPr>
      <w:r w:rsidRPr="00BB2C71">
        <w:rPr>
          <w:rFonts w:ascii="Arial" w:hAnsi="Arial" w:cs="Arial"/>
        </w:rPr>
        <w:t>Das ist</w:t>
      </w:r>
      <w:r w:rsidR="000113CC" w:rsidRPr="00BB2C71">
        <w:rPr>
          <w:rFonts w:ascii="Arial" w:hAnsi="Arial" w:cs="Arial"/>
        </w:rPr>
        <w:t xml:space="preserve"> natürlich auch der Fall!</w:t>
      </w:r>
      <w:r w:rsidRPr="00BB2C71">
        <w:rPr>
          <w:rFonts w:ascii="Arial" w:hAnsi="Arial" w:cs="Arial"/>
        </w:rPr>
        <w:t xml:space="preserve"> </w:t>
      </w:r>
      <w:r w:rsidR="005F4869" w:rsidRPr="00BB2C71">
        <w:rPr>
          <w:rFonts w:ascii="Arial" w:hAnsi="Arial" w:cs="Arial"/>
        </w:rPr>
        <w:t xml:space="preserve">Die Einbeziehung der Eltern ist ein guter Anfang. </w:t>
      </w:r>
    </w:p>
    <w:p w:rsidR="003F5A3F" w:rsidRPr="00BB2C71" w:rsidRDefault="00FA076A" w:rsidP="00BB2C71">
      <w:pPr>
        <w:spacing w:line="360" w:lineRule="auto"/>
        <w:jc w:val="both"/>
        <w:rPr>
          <w:rFonts w:ascii="Arial" w:hAnsi="Arial" w:cs="Arial"/>
        </w:rPr>
      </w:pPr>
      <w:r w:rsidRPr="00BB2C71">
        <w:rPr>
          <w:rFonts w:ascii="Arial" w:hAnsi="Arial" w:cs="Arial"/>
        </w:rPr>
        <w:t xml:space="preserve">An zwei drauffolgenden Vormittagen wird die Referentin wiederholt eingeladen und gestaltet mit den Kindern </w:t>
      </w:r>
      <w:r w:rsidRPr="00BB2C71">
        <w:rPr>
          <w:rFonts w:ascii="Arial" w:hAnsi="Arial" w:cs="Arial"/>
          <w:b/>
        </w:rPr>
        <w:t>klassenbezogene Übungseinheiten</w:t>
      </w:r>
      <w:r w:rsidRPr="00BB2C71">
        <w:rPr>
          <w:rFonts w:ascii="Arial" w:hAnsi="Arial" w:cs="Arial"/>
        </w:rPr>
        <w:t xml:space="preserve"> zum Thema </w:t>
      </w:r>
      <w:r w:rsidRPr="00BB2C71">
        <w:rPr>
          <w:rFonts w:ascii="Arial" w:hAnsi="Arial" w:cs="Arial"/>
          <w:b/>
        </w:rPr>
        <w:t>„Power Birne – Fitte Hirne lernen besser.“</w:t>
      </w:r>
      <w:r w:rsidRPr="00BB2C71">
        <w:rPr>
          <w:rFonts w:ascii="Arial" w:hAnsi="Arial" w:cs="Arial"/>
        </w:rPr>
        <w:t xml:space="preserve"> Die Schülerinnen und Schüler erleben bewegt und bunt unterschiedlichste Übungen zu allen Gehirnleistungen, die sie im Schulalltag umsetzen können. </w:t>
      </w:r>
      <w:r w:rsidR="00857817" w:rsidRPr="00BB2C71">
        <w:rPr>
          <w:rFonts w:ascii="Arial" w:hAnsi="Arial" w:cs="Arial"/>
        </w:rPr>
        <w:t xml:space="preserve">(z.B. Ordnungsstrategien, Verbindungen und Verknüpfungen, Bilder im Kopf, „Kopfkino-Übungen“ usw.) </w:t>
      </w:r>
      <w:r w:rsidR="000113CC" w:rsidRPr="00BB2C71">
        <w:rPr>
          <w:rFonts w:ascii="Arial" w:hAnsi="Arial" w:cs="Arial"/>
        </w:rPr>
        <w:t xml:space="preserve">Parallel zu den Vorträgen werden die abwechslungsreichen </w:t>
      </w:r>
      <w:r w:rsidR="000113CC" w:rsidRPr="00BB2C71">
        <w:rPr>
          <w:rFonts w:ascii="Arial" w:hAnsi="Arial" w:cs="Arial"/>
          <w:b/>
        </w:rPr>
        <w:t>Übungsbooklets des Bundesverbandes für Gedächtnistraining</w:t>
      </w:r>
      <w:r w:rsidR="000113CC" w:rsidRPr="00BB2C71">
        <w:rPr>
          <w:rFonts w:ascii="Arial" w:hAnsi="Arial" w:cs="Arial"/>
        </w:rPr>
        <w:t xml:space="preserve"> von den beteiligten Lehrerinnen und Lehrern in die Wochenplanarbeit einbezogen. Die Übungen trainieren alle Gehirnleistungen (siehe: </w:t>
      </w:r>
      <w:hyperlink r:id="rId10" w:history="1">
        <w:r w:rsidR="000113CC" w:rsidRPr="00BB2C71">
          <w:rPr>
            <w:rStyle w:val="Hyperlink"/>
            <w:rFonts w:ascii="Arial" w:hAnsi="Arial" w:cs="Arial"/>
          </w:rPr>
          <w:t>http://www.oebv-gt.at/service/gt-uebungen.html</w:t>
        </w:r>
      </w:hyperlink>
      <w:r w:rsidR="000113CC" w:rsidRPr="00BB2C71">
        <w:rPr>
          <w:rFonts w:ascii="Arial" w:hAnsi="Arial" w:cs="Arial"/>
        </w:rPr>
        <w:t xml:space="preserve">). Und wer gerne „rätselt“ ist hier gut aufgehoben. </w:t>
      </w:r>
    </w:p>
    <w:p w:rsidR="003F5A3F" w:rsidRDefault="003F5A3F" w:rsidP="00715202">
      <w:pPr>
        <w:jc w:val="both"/>
        <w:rPr>
          <w:rFonts w:ascii="Arial" w:hAnsi="Arial" w:cs="Arial"/>
        </w:rPr>
      </w:pPr>
    </w:p>
    <w:p w:rsidR="00715202" w:rsidRDefault="000113CC" w:rsidP="00BB2C71">
      <w:pPr>
        <w:spacing w:line="360" w:lineRule="auto"/>
        <w:jc w:val="both"/>
        <w:rPr>
          <w:rFonts w:ascii="Arial" w:hAnsi="Arial" w:cs="Arial"/>
        </w:rPr>
      </w:pPr>
      <w:r>
        <w:rPr>
          <w:rFonts w:ascii="Arial" w:hAnsi="Arial" w:cs="Arial"/>
        </w:rPr>
        <w:t>Die Vielfalt der Übungen, die vom Bundesve</w:t>
      </w:r>
      <w:r w:rsidR="003B3364">
        <w:rPr>
          <w:rFonts w:ascii="Arial" w:hAnsi="Arial" w:cs="Arial"/>
        </w:rPr>
        <w:t>rband angeboten werden, entspringt</w:t>
      </w:r>
      <w:r>
        <w:rPr>
          <w:rFonts w:ascii="Arial" w:hAnsi="Arial" w:cs="Arial"/>
        </w:rPr>
        <w:t xml:space="preserve"> aus der laufenden </w:t>
      </w:r>
      <w:r w:rsidR="005F4869">
        <w:rPr>
          <w:rFonts w:ascii="Arial" w:hAnsi="Arial" w:cs="Arial"/>
        </w:rPr>
        <w:t xml:space="preserve">Fortbildungsarbeit der </w:t>
      </w:r>
      <w:r w:rsidR="003B3364">
        <w:rPr>
          <w:rFonts w:ascii="Arial" w:hAnsi="Arial" w:cs="Arial"/>
        </w:rPr>
        <w:t xml:space="preserve">ausgebildeten </w:t>
      </w:r>
      <w:r w:rsidR="005F4869">
        <w:rPr>
          <w:rFonts w:ascii="Arial" w:hAnsi="Arial" w:cs="Arial"/>
        </w:rPr>
        <w:t xml:space="preserve">TrainerInnen. Die Schülerinnen und Schüler aktivieren </w:t>
      </w:r>
      <w:r w:rsidR="003B3364">
        <w:rPr>
          <w:rFonts w:ascii="Arial" w:hAnsi="Arial" w:cs="Arial"/>
        </w:rPr>
        <w:t>mit diesen Übungen</w:t>
      </w:r>
      <w:r w:rsidR="005F4869">
        <w:rPr>
          <w:rFonts w:ascii="Arial" w:hAnsi="Arial" w:cs="Arial"/>
        </w:rPr>
        <w:t xml:space="preserve"> ihre Gedächtnisleistungen. Sie arbeiten gerne mit den Booklets in Gruppen, aber auch einzeln, ohne Leistungsdruck und Versagensängste. Lösungsteile sind selbstverständlich immer vorhanden. </w:t>
      </w:r>
      <w:r w:rsidR="001027FC">
        <w:rPr>
          <w:rFonts w:ascii="Arial" w:hAnsi="Arial" w:cs="Arial"/>
        </w:rPr>
        <w:t xml:space="preserve">Für die Lehrerinnen und Lehrer ist dadurch kein besonderer Arbeitsaufwand verbunden, weil jede Übung gut beschrieben und mit einer Lösung versehen ist. </w:t>
      </w:r>
    </w:p>
    <w:p w:rsidR="00B16C5D" w:rsidRDefault="001027FC" w:rsidP="00BB2C71">
      <w:pPr>
        <w:spacing w:after="0" w:line="360" w:lineRule="auto"/>
        <w:rPr>
          <w:rFonts w:ascii="Arial" w:hAnsi="Arial" w:cs="Arial"/>
        </w:rPr>
      </w:pPr>
      <w:r>
        <w:rPr>
          <w:rFonts w:ascii="Arial" w:hAnsi="Arial" w:cs="Arial"/>
        </w:rPr>
        <w:lastRenderedPageBreak/>
        <w:t xml:space="preserve">Zudem wird für die zwei Projektmonate das online </w:t>
      </w:r>
      <w:r w:rsidR="003B3364">
        <w:rPr>
          <w:rFonts w:ascii="Arial" w:hAnsi="Arial" w:cs="Arial"/>
        </w:rPr>
        <w:t xml:space="preserve">- </w:t>
      </w:r>
      <w:r>
        <w:rPr>
          <w:rFonts w:ascii="Arial" w:hAnsi="Arial" w:cs="Arial"/>
        </w:rPr>
        <w:t>Gedächtnistraining „</w:t>
      </w:r>
      <w:r w:rsidRPr="00B16C5D">
        <w:rPr>
          <w:rFonts w:ascii="Arial" w:hAnsi="Arial" w:cs="Arial"/>
          <w:b/>
        </w:rPr>
        <w:t>MEMOFIT</w:t>
      </w:r>
      <w:r>
        <w:rPr>
          <w:rFonts w:ascii="Arial" w:hAnsi="Arial" w:cs="Arial"/>
        </w:rPr>
        <w:t xml:space="preserve">“ </w:t>
      </w:r>
      <w:r w:rsidRPr="00B16C5D">
        <w:rPr>
          <w:rFonts w:ascii="Arial" w:hAnsi="Arial" w:cs="Arial"/>
          <w:b/>
        </w:rPr>
        <w:t>der Firma</w:t>
      </w:r>
      <w:r>
        <w:rPr>
          <w:rFonts w:ascii="Arial" w:hAnsi="Arial" w:cs="Arial"/>
        </w:rPr>
        <w:t xml:space="preserve"> </w:t>
      </w:r>
      <w:r w:rsidRPr="00B16C5D">
        <w:rPr>
          <w:rFonts w:ascii="Arial" w:hAnsi="Arial" w:cs="Arial"/>
          <w:b/>
        </w:rPr>
        <w:t>Plejaden</w:t>
      </w:r>
      <w:r>
        <w:rPr>
          <w:rFonts w:ascii="Arial" w:hAnsi="Arial" w:cs="Arial"/>
        </w:rPr>
        <w:t xml:space="preserve"> eingekauft. Es bietet zahlreiche Gedächtnisspiele und gehirngerechte Übungen an, die im Informatikunterricht eifrig angewendet werden. Es können sogar Hausübungen gegeben werden, der Lerneffekt </w:t>
      </w:r>
      <w:r w:rsidR="003B3364">
        <w:rPr>
          <w:rFonts w:ascii="Arial" w:hAnsi="Arial" w:cs="Arial"/>
        </w:rPr>
        <w:t>wird</w:t>
      </w:r>
      <w:r>
        <w:rPr>
          <w:rFonts w:ascii="Arial" w:hAnsi="Arial" w:cs="Arial"/>
        </w:rPr>
        <w:t xml:space="preserve"> </w:t>
      </w:r>
      <w:r w:rsidR="00B16C5D">
        <w:rPr>
          <w:rFonts w:ascii="Arial" w:hAnsi="Arial" w:cs="Arial"/>
        </w:rPr>
        <w:t xml:space="preserve">von jedem einzelnen Teilnehmer </w:t>
      </w:r>
      <w:r w:rsidR="003B3364">
        <w:rPr>
          <w:rFonts w:ascii="Arial" w:hAnsi="Arial" w:cs="Arial"/>
        </w:rPr>
        <w:t>unmittelbar überprüft.</w:t>
      </w:r>
      <w:r w:rsidR="00B16C5D">
        <w:rPr>
          <w:rFonts w:ascii="Arial" w:hAnsi="Arial" w:cs="Arial"/>
        </w:rPr>
        <w:t xml:space="preserve"> Etliche Übungen </w:t>
      </w:r>
      <w:r w:rsidR="00893BEF">
        <w:rPr>
          <w:rFonts w:ascii="Arial" w:hAnsi="Arial" w:cs="Arial"/>
        </w:rPr>
        <w:t>können</w:t>
      </w:r>
      <w:r w:rsidR="00B16C5D">
        <w:rPr>
          <w:rFonts w:ascii="Arial" w:hAnsi="Arial" w:cs="Arial"/>
        </w:rPr>
        <w:t xml:space="preserve"> auch kostenlos ausprobiert werden.</w:t>
      </w:r>
      <w:r>
        <w:rPr>
          <w:rFonts w:ascii="Arial" w:hAnsi="Arial" w:cs="Arial"/>
        </w:rPr>
        <w:t xml:space="preserve"> </w:t>
      </w:r>
    </w:p>
    <w:p w:rsidR="001027FC" w:rsidRDefault="006D25EA" w:rsidP="00BB2C71">
      <w:pPr>
        <w:spacing w:after="0" w:line="360" w:lineRule="auto"/>
        <w:rPr>
          <w:rFonts w:ascii="Arial" w:hAnsi="Arial" w:cs="Arial"/>
        </w:rPr>
      </w:pPr>
      <w:r>
        <w:rPr>
          <w:rFonts w:ascii="Arial" w:hAnsi="Arial" w:cs="Arial"/>
        </w:rPr>
        <w:t xml:space="preserve">(siehe: </w:t>
      </w:r>
      <w:hyperlink r:id="rId11" w:history="1">
        <w:r w:rsidRPr="0075648E">
          <w:rPr>
            <w:rStyle w:val="Hyperlink"/>
            <w:rFonts w:ascii="Arial" w:hAnsi="Arial" w:cs="Arial"/>
          </w:rPr>
          <w:t>https://www.memofit.net/gt</w:t>
        </w:r>
      </w:hyperlink>
      <w:r w:rsidR="00B16C5D">
        <w:rPr>
          <w:rFonts w:ascii="Arial" w:hAnsi="Arial" w:cs="Arial"/>
        </w:rPr>
        <w:t xml:space="preserve"> Memofit - </w:t>
      </w:r>
      <w:r w:rsidR="00654548">
        <w:rPr>
          <w:rFonts w:ascii="Arial" w:hAnsi="Arial" w:cs="Arial"/>
        </w:rPr>
        <w:t>Fitness</w:t>
      </w:r>
      <w:r w:rsidR="00B16C5D">
        <w:rPr>
          <w:rFonts w:ascii="Arial" w:hAnsi="Arial" w:cs="Arial"/>
        </w:rPr>
        <w:t xml:space="preserve"> beginnt im Kopf.)</w:t>
      </w:r>
    </w:p>
    <w:p w:rsidR="00654548" w:rsidRDefault="0019417F" w:rsidP="00BB2C71">
      <w:pPr>
        <w:spacing w:after="0" w:line="360" w:lineRule="auto"/>
        <w:rPr>
          <w:rFonts w:ascii="Arial" w:hAnsi="Arial" w:cs="Arial"/>
        </w:rPr>
      </w:pPr>
      <w:r>
        <w:rPr>
          <w:rFonts w:ascii="Arial" w:hAnsi="Arial" w:cs="Arial"/>
        </w:rPr>
        <w:t xml:space="preserve">Auf unseren Aktivboards in den Klassen der 7. Schulstufen zu trainieren macht den </w:t>
      </w:r>
    </w:p>
    <w:p w:rsidR="00893BEF" w:rsidRDefault="0019417F" w:rsidP="00BB2C71">
      <w:pPr>
        <w:spacing w:after="0" w:line="360" w:lineRule="auto"/>
        <w:rPr>
          <w:rFonts w:ascii="Arial" w:hAnsi="Arial" w:cs="Arial"/>
        </w:rPr>
      </w:pPr>
      <w:r>
        <w:rPr>
          <w:rFonts w:ascii="Arial" w:hAnsi="Arial" w:cs="Arial"/>
        </w:rPr>
        <w:t xml:space="preserve">Schülerinnen und Schülern </w:t>
      </w:r>
      <w:r w:rsidR="00654548">
        <w:rPr>
          <w:rFonts w:ascii="Arial" w:hAnsi="Arial" w:cs="Arial"/>
        </w:rPr>
        <w:t>natürlich besonders Spaß!</w:t>
      </w:r>
      <w:r>
        <w:rPr>
          <w:rFonts w:ascii="Arial" w:hAnsi="Arial" w:cs="Arial"/>
        </w:rPr>
        <w:t xml:space="preserve"> „</w:t>
      </w:r>
      <w:r w:rsidR="00654548">
        <w:rPr>
          <w:rFonts w:ascii="Arial" w:hAnsi="Arial" w:cs="Arial"/>
        </w:rPr>
        <w:t>T</w:t>
      </w:r>
      <w:r>
        <w:rPr>
          <w:rFonts w:ascii="Arial" w:hAnsi="Arial" w:cs="Arial"/>
        </w:rPr>
        <w:t>rail and error“</w:t>
      </w:r>
      <w:r w:rsidR="00654548">
        <w:rPr>
          <w:rFonts w:ascii="Arial" w:hAnsi="Arial" w:cs="Arial"/>
        </w:rPr>
        <w:t xml:space="preserve"> im Klassenverband nachzuvollziehen ist immer ein motivierendes emotionales Erlebnis.  </w:t>
      </w:r>
    </w:p>
    <w:p w:rsidR="006D25EA" w:rsidRDefault="006D25EA" w:rsidP="00715202">
      <w:pPr>
        <w:jc w:val="both"/>
        <w:rPr>
          <w:rFonts w:ascii="Arial" w:hAnsi="Arial" w:cs="Arial"/>
        </w:rPr>
      </w:pPr>
    </w:p>
    <w:p w:rsidR="00AA02A5" w:rsidRDefault="00224513" w:rsidP="00BB2C71">
      <w:pPr>
        <w:spacing w:after="0" w:line="360" w:lineRule="auto"/>
        <w:jc w:val="both"/>
        <w:rPr>
          <w:rFonts w:ascii="Arial" w:hAnsi="Arial" w:cs="Arial"/>
        </w:rPr>
      </w:pPr>
      <w:r>
        <w:rPr>
          <w:rFonts w:ascii="Arial" w:hAnsi="Arial" w:cs="Arial"/>
        </w:rPr>
        <w:t xml:space="preserve">In der dritten Projektwoche </w:t>
      </w:r>
      <w:r w:rsidR="00654548">
        <w:rPr>
          <w:rFonts w:ascii="Arial" w:hAnsi="Arial" w:cs="Arial"/>
        </w:rPr>
        <w:t xml:space="preserve">besuchen </w:t>
      </w:r>
      <w:r>
        <w:rPr>
          <w:rFonts w:ascii="Arial" w:hAnsi="Arial" w:cs="Arial"/>
        </w:rPr>
        <w:t xml:space="preserve">wir </w:t>
      </w:r>
      <w:r w:rsidR="00654548">
        <w:rPr>
          <w:rFonts w:ascii="Arial" w:hAnsi="Arial" w:cs="Arial"/>
        </w:rPr>
        <w:t xml:space="preserve">die interaktive </w:t>
      </w:r>
      <w:r w:rsidR="00654548" w:rsidRPr="004175E0">
        <w:rPr>
          <w:rFonts w:ascii="Arial" w:hAnsi="Arial" w:cs="Arial"/>
          <w:b/>
        </w:rPr>
        <w:t>Science-Center-Ausstellung „Wirkungswechsel“</w:t>
      </w:r>
      <w:r w:rsidR="00654548">
        <w:rPr>
          <w:rFonts w:ascii="Arial" w:hAnsi="Arial" w:cs="Arial"/>
        </w:rPr>
        <w:t xml:space="preserve"> in Wiener Neustadt im Stadtmuseum. In einem Preview für Lehrkräfte erhalten wir </w:t>
      </w:r>
      <w:r>
        <w:rPr>
          <w:rFonts w:ascii="Arial" w:hAnsi="Arial" w:cs="Arial"/>
        </w:rPr>
        <w:t xml:space="preserve">vorerst </w:t>
      </w:r>
      <w:r w:rsidR="00654548">
        <w:rPr>
          <w:rFonts w:ascii="Arial" w:hAnsi="Arial" w:cs="Arial"/>
        </w:rPr>
        <w:t xml:space="preserve">eine Sonderführung dieser </w:t>
      </w:r>
      <w:r w:rsidR="00654548" w:rsidRPr="003F5A3F">
        <w:rPr>
          <w:rFonts w:ascii="Arial" w:hAnsi="Arial" w:cs="Arial"/>
          <w:b/>
        </w:rPr>
        <w:t>wissenschaftlichen Mitmachausstellung</w:t>
      </w:r>
      <w:r w:rsidR="00AA02A5">
        <w:rPr>
          <w:rFonts w:ascii="Arial" w:hAnsi="Arial" w:cs="Arial"/>
        </w:rPr>
        <w:t xml:space="preserve"> zum </w:t>
      </w:r>
    </w:p>
    <w:p w:rsidR="00AA02A5" w:rsidRDefault="00AA02A5" w:rsidP="00BB2C71">
      <w:pPr>
        <w:spacing w:after="0" w:line="360" w:lineRule="auto"/>
        <w:jc w:val="both"/>
        <w:rPr>
          <w:rFonts w:ascii="Arial" w:hAnsi="Arial" w:cs="Arial"/>
        </w:rPr>
      </w:pPr>
      <w:r>
        <w:rPr>
          <w:rFonts w:ascii="Arial" w:hAnsi="Arial" w:cs="Arial"/>
        </w:rPr>
        <w:t>Thema Wechselwirkungen.</w:t>
      </w:r>
      <w:r w:rsidR="00224513">
        <w:rPr>
          <w:rFonts w:ascii="Arial" w:hAnsi="Arial" w:cs="Arial"/>
        </w:rPr>
        <w:t xml:space="preserve"> </w:t>
      </w:r>
      <w:r>
        <w:rPr>
          <w:rFonts w:ascii="Arial" w:hAnsi="Arial" w:cs="Arial"/>
        </w:rPr>
        <w:t xml:space="preserve">Es handelt sich hier um eine Wanderausstellung, die in ganz </w:t>
      </w:r>
    </w:p>
    <w:p w:rsidR="00224513" w:rsidRDefault="00AA02A5" w:rsidP="00BB2C71">
      <w:pPr>
        <w:spacing w:after="0" w:line="360" w:lineRule="auto"/>
        <w:jc w:val="both"/>
        <w:rPr>
          <w:rFonts w:ascii="Arial" w:hAnsi="Arial" w:cs="Arial"/>
        </w:rPr>
      </w:pPr>
      <w:r>
        <w:rPr>
          <w:rFonts w:ascii="Arial" w:hAnsi="Arial" w:cs="Arial"/>
        </w:rPr>
        <w:t>Österreich zu besuchen sein wird (ist).</w:t>
      </w:r>
    </w:p>
    <w:p w:rsidR="00A13BA3" w:rsidRDefault="00224513" w:rsidP="00BB2C71">
      <w:pPr>
        <w:spacing w:after="0" w:line="360" w:lineRule="auto"/>
        <w:jc w:val="both"/>
        <w:rPr>
          <w:rFonts w:ascii="Arial" w:hAnsi="Arial" w:cs="Arial"/>
        </w:rPr>
      </w:pPr>
      <w:r>
        <w:rPr>
          <w:rFonts w:ascii="Arial" w:hAnsi="Arial" w:cs="Arial"/>
        </w:rPr>
        <w:t xml:space="preserve">Spannende Exhibits rund um das Thema Wechselwirkungen machen Wissenschaft und Technik </w:t>
      </w:r>
      <w:r w:rsidR="00AA02A5">
        <w:rPr>
          <w:rFonts w:ascii="Arial" w:hAnsi="Arial" w:cs="Arial"/>
        </w:rPr>
        <w:t xml:space="preserve">für die Schülerinnen und Schüler </w:t>
      </w:r>
      <w:r>
        <w:rPr>
          <w:rFonts w:ascii="Arial" w:hAnsi="Arial" w:cs="Arial"/>
        </w:rPr>
        <w:t xml:space="preserve">erlebbar und begreifbar. Die interdisziplinäre Ausstellung ist altersgemäß adaptiert und für die 7. Schulstufe hervorragend geeignet. </w:t>
      </w:r>
    </w:p>
    <w:p w:rsidR="004175E0" w:rsidRDefault="00224513" w:rsidP="00BB2C71">
      <w:pPr>
        <w:spacing w:after="0" w:line="360" w:lineRule="auto"/>
        <w:jc w:val="both"/>
        <w:rPr>
          <w:rFonts w:ascii="Arial" w:hAnsi="Arial" w:cs="Arial"/>
        </w:rPr>
      </w:pPr>
      <w:r>
        <w:rPr>
          <w:rFonts w:ascii="Arial" w:hAnsi="Arial" w:cs="Arial"/>
        </w:rPr>
        <w:t xml:space="preserve">(siehe auch: </w:t>
      </w:r>
      <w:hyperlink r:id="rId12" w:history="1">
        <w:r w:rsidRPr="0075648E">
          <w:rPr>
            <w:rStyle w:val="Hyperlink"/>
            <w:rFonts w:ascii="Arial" w:hAnsi="Arial" w:cs="Arial"/>
          </w:rPr>
          <w:t>www.wirkungswechsel.at</w:t>
        </w:r>
      </w:hyperlink>
      <w:r>
        <w:rPr>
          <w:rFonts w:ascii="Arial" w:hAnsi="Arial" w:cs="Arial"/>
        </w:rPr>
        <w:t xml:space="preserve">) </w:t>
      </w:r>
    </w:p>
    <w:p w:rsidR="00654548" w:rsidRDefault="004175E0" w:rsidP="00BB2C71">
      <w:pPr>
        <w:spacing w:after="0" w:line="360" w:lineRule="auto"/>
        <w:jc w:val="both"/>
        <w:rPr>
          <w:rFonts w:ascii="Arial" w:hAnsi="Arial" w:cs="Arial"/>
        </w:rPr>
      </w:pPr>
      <w:r>
        <w:rPr>
          <w:rFonts w:ascii="Arial" w:hAnsi="Arial" w:cs="Arial"/>
        </w:rPr>
        <w:t xml:space="preserve">Es geht </w:t>
      </w:r>
      <w:r w:rsidR="00A13BA3">
        <w:rPr>
          <w:rFonts w:ascii="Arial" w:hAnsi="Arial" w:cs="Arial"/>
        </w:rPr>
        <w:t>in dieser Ausstellung</w:t>
      </w:r>
      <w:r>
        <w:rPr>
          <w:rFonts w:ascii="Arial" w:hAnsi="Arial" w:cs="Arial"/>
        </w:rPr>
        <w:t xml:space="preserve"> um das </w:t>
      </w:r>
      <w:r w:rsidR="00224513">
        <w:rPr>
          <w:rFonts w:ascii="Arial" w:hAnsi="Arial" w:cs="Arial"/>
        </w:rPr>
        <w:t>Entdecken und Erfahren</w:t>
      </w:r>
      <w:r w:rsidR="00A13BA3">
        <w:rPr>
          <w:rFonts w:ascii="Arial" w:hAnsi="Arial" w:cs="Arial"/>
        </w:rPr>
        <w:t>, aufbereitet</w:t>
      </w:r>
      <w:r w:rsidR="00224513">
        <w:rPr>
          <w:rFonts w:ascii="Arial" w:hAnsi="Arial" w:cs="Arial"/>
        </w:rPr>
        <w:t xml:space="preserve"> </w:t>
      </w:r>
      <w:r w:rsidR="00AA02A5">
        <w:rPr>
          <w:rFonts w:ascii="Arial" w:hAnsi="Arial" w:cs="Arial"/>
        </w:rPr>
        <w:t>in altersadäquaten Workshops, die von professionellen Explainer</w:t>
      </w:r>
      <w:r w:rsidR="003944D4">
        <w:rPr>
          <w:rFonts w:ascii="Arial" w:hAnsi="Arial" w:cs="Arial"/>
        </w:rPr>
        <w:t>I</w:t>
      </w:r>
      <w:r w:rsidR="00A13BA3">
        <w:rPr>
          <w:rFonts w:ascii="Arial" w:hAnsi="Arial" w:cs="Arial"/>
        </w:rPr>
        <w:t>nnen begleitet werden.</w:t>
      </w:r>
      <w:r w:rsidR="00AA02A5">
        <w:rPr>
          <w:rFonts w:ascii="Arial" w:hAnsi="Arial" w:cs="Arial"/>
        </w:rPr>
        <w:t xml:space="preserve"> </w:t>
      </w:r>
      <w:r w:rsidR="00224513">
        <w:rPr>
          <w:rFonts w:ascii="Arial" w:hAnsi="Arial" w:cs="Arial"/>
        </w:rPr>
        <w:t>19 unterschiedliche Stationen</w:t>
      </w:r>
      <w:r w:rsidR="00DC0E68">
        <w:rPr>
          <w:rFonts w:ascii="Arial" w:hAnsi="Arial" w:cs="Arial"/>
        </w:rPr>
        <w:t xml:space="preserve"> - </w:t>
      </w:r>
      <w:r w:rsidR="00AA02A5">
        <w:rPr>
          <w:rFonts w:ascii="Arial" w:hAnsi="Arial" w:cs="Arial"/>
        </w:rPr>
        <w:t>z.B. Wechselwirkungen von Medikamenten auf Geh</w:t>
      </w:r>
      <w:r w:rsidR="00301C35">
        <w:rPr>
          <w:rFonts w:ascii="Arial" w:hAnsi="Arial" w:cs="Arial"/>
        </w:rPr>
        <w:t xml:space="preserve">irn und Körper, </w:t>
      </w:r>
      <w:r w:rsidR="00DC0E68">
        <w:rPr>
          <w:rFonts w:ascii="Arial" w:hAnsi="Arial" w:cs="Arial"/>
        </w:rPr>
        <w:t>Spiegelneuronen: Ist schlechte Laune ansteckend? Und wie ist das mit einem Lächeln? Die Besucher experimentieren und erforschen an sich selbst, wie Emotionen weitergegeben werden</w:t>
      </w:r>
      <w:r w:rsidR="00301C35">
        <w:rPr>
          <w:rFonts w:ascii="Arial" w:hAnsi="Arial" w:cs="Arial"/>
        </w:rPr>
        <w:t xml:space="preserve">. </w:t>
      </w:r>
      <w:r>
        <w:rPr>
          <w:rFonts w:ascii="Arial" w:hAnsi="Arial" w:cs="Arial"/>
        </w:rPr>
        <w:t xml:space="preserve">Die Workshops </w:t>
      </w:r>
      <w:r w:rsidR="00301C35">
        <w:rPr>
          <w:rFonts w:ascii="Arial" w:hAnsi="Arial" w:cs="Arial"/>
        </w:rPr>
        <w:t>sind</w:t>
      </w:r>
      <w:r>
        <w:rPr>
          <w:rFonts w:ascii="Arial" w:hAnsi="Arial" w:cs="Arial"/>
        </w:rPr>
        <w:t xml:space="preserve"> ein Highlight!</w:t>
      </w:r>
    </w:p>
    <w:p w:rsidR="004175E0" w:rsidRDefault="004175E0" w:rsidP="00BB2C71">
      <w:pPr>
        <w:spacing w:after="0" w:line="360" w:lineRule="auto"/>
        <w:jc w:val="both"/>
        <w:rPr>
          <w:rFonts w:ascii="Arial" w:hAnsi="Arial" w:cs="Arial"/>
        </w:rPr>
      </w:pPr>
    </w:p>
    <w:p w:rsidR="003F5A3F" w:rsidRDefault="003944D4" w:rsidP="00BB2C71">
      <w:pPr>
        <w:spacing w:after="0" w:line="360" w:lineRule="auto"/>
        <w:jc w:val="both"/>
        <w:rPr>
          <w:rFonts w:ascii="Arial" w:hAnsi="Arial" w:cs="Arial"/>
        </w:rPr>
      </w:pPr>
      <w:r>
        <w:rPr>
          <w:rFonts w:ascii="Arial" w:hAnsi="Arial" w:cs="Arial"/>
        </w:rPr>
        <w:t xml:space="preserve">Ein weiteres Highlight ist der </w:t>
      </w:r>
      <w:r w:rsidRPr="003944D4">
        <w:rPr>
          <w:rFonts w:ascii="Arial" w:hAnsi="Arial" w:cs="Arial"/>
          <w:b/>
        </w:rPr>
        <w:t>Lern- und Denksporttag</w:t>
      </w:r>
      <w:r>
        <w:rPr>
          <w:rFonts w:ascii="Arial" w:hAnsi="Arial" w:cs="Arial"/>
        </w:rPr>
        <w:t xml:space="preserve"> in der 6. Projektwoche. Jeder durchführenden Klasse der 7. Schulstufe sind zwei Lehrpersonen und eine externe Assistentin zugeordnet. 18 </w:t>
      </w:r>
      <w:r w:rsidR="00301C35">
        <w:rPr>
          <w:rFonts w:ascii="Arial" w:hAnsi="Arial" w:cs="Arial"/>
        </w:rPr>
        <w:t xml:space="preserve">bunte und </w:t>
      </w:r>
      <w:r>
        <w:rPr>
          <w:rFonts w:ascii="Arial" w:hAnsi="Arial" w:cs="Arial"/>
        </w:rPr>
        <w:t>bewegte Denksportaufgaben werden an Stationen aufgestellt. Sie sind in einem Zeitrahmen von zwei zusammenhängenden Unterrichtseinheiten zu bewältigen. Jeder Teilnehmer erhält zu Beginn ein Klipboard mit den schriftlich ausgeführten Arbeitsanleitungen und der zu vergebenden Punktezahl. Die Schülerinn</w:t>
      </w:r>
      <w:r w:rsidR="00377600">
        <w:rPr>
          <w:rFonts w:ascii="Arial" w:hAnsi="Arial" w:cs="Arial"/>
        </w:rPr>
        <w:t xml:space="preserve">en und Schüler werden angeleitet zügig zu arbeiten, um </w:t>
      </w:r>
      <w:r w:rsidR="00301C35">
        <w:rPr>
          <w:rFonts w:ascii="Arial" w:hAnsi="Arial" w:cs="Arial"/>
        </w:rPr>
        <w:t xml:space="preserve">an möglichst </w:t>
      </w:r>
      <w:r w:rsidR="00377600">
        <w:rPr>
          <w:rFonts w:ascii="Arial" w:hAnsi="Arial" w:cs="Arial"/>
        </w:rPr>
        <w:t>alle</w:t>
      </w:r>
      <w:r w:rsidR="00301C35">
        <w:rPr>
          <w:rFonts w:ascii="Arial" w:hAnsi="Arial" w:cs="Arial"/>
        </w:rPr>
        <w:t>n</w:t>
      </w:r>
      <w:r w:rsidR="00377600">
        <w:rPr>
          <w:rFonts w:ascii="Arial" w:hAnsi="Arial" w:cs="Arial"/>
        </w:rPr>
        <w:t xml:space="preserve"> Stationen </w:t>
      </w:r>
      <w:r w:rsidR="00301C35">
        <w:rPr>
          <w:rFonts w:ascii="Arial" w:hAnsi="Arial" w:cs="Arial"/>
        </w:rPr>
        <w:t>experimentieren</w:t>
      </w:r>
      <w:r w:rsidR="00377600">
        <w:rPr>
          <w:rFonts w:ascii="Arial" w:hAnsi="Arial" w:cs="Arial"/>
        </w:rPr>
        <w:t xml:space="preserve"> zu können. Das Zeitlimit ist motivierender Ansporn, wie es unsere Schüler</w:t>
      </w:r>
      <w:r w:rsidR="00101F57">
        <w:rPr>
          <w:rFonts w:ascii="Arial" w:hAnsi="Arial" w:cs="Arial"/>
        </w:rPr>
        <w:t>Innen</w:t>
      </w:r>
      <w:r w:rsidR="00377600">
        <w:rPr>
          <w:rFonts w:ascii="Arial" w:hAnsi="Arial" w:cs="Arial"/>
        </w:rPr>
        <w:t xml:space="preserve"> von </w:t>
      </w:r>
      <w:r w:rsidR="00DB46C8">
        <w:rPr>
          <w:rFonts w:ascii="Arial" w:hAnsi="Arial" w:cs="Arial"/>
        </w:rPr>
        <w:t>sportlichen</w:t>
      </w:r>
      <w:r w:rsidR="00377600">
        <w:rPr>
          <w:rFonts w:ascii="Arial" w:hAnsi="Arial" w:cs="Arial"/>
        </w:rPr>
        <w:t xml:space="preserve"> Wettbewerb</w:t>
      </w:r>
      <w:r w:rsidR="003F5A3F">
        <w:rPr>
          <w:rFonts w:ascii="Arial" w:hAnsi="Arial" w:cs="Arial"/>
        </w:rPr>
        <w:t>en</w:t>
      </w:r>
      <w:r w:rsidR="00377600">
        <w:rPr>
          <w:rFonts w:ascii="Arial" w:hAnsi="Arial" w:cs="Arial"/>
        </w:rPr>
        <w:t xml:space="preserve"> </w:t>
      </w:r>
      <w:r w:rsidR="00301C35">
        <w:rPr>
          <w:rFonts w:ascii="Arial" w:hAnsi="Arial" w:cs="Arial"/>
        </w:rPr>
        <w:t>erwarten</w:t>
      </w:r>
      <w:r w:rsidR="00377600">
        <w:rPr>
          <w:rFonts w:ascii="Arial" w:hAnsi="Arial" w:cs="Arial"/>
        </w:rPr>
        <w:t xml:space="preserve">. Wir sind schließlich eine Sportmittelschule! </w:t>
      </w:r>
      <w:r w:rsidR="00B33663">
        <w:rPr>
          <w:rFonts w:ascii="Arial" w:hAnsi="Arial" w:cs="Arial"/>
        </w:rPr>
        <w:t xml:space="preserve">Alle Gehirnleistungen sind gefordert: </w:t>
      </w:r>
      <w:r w:rsidR="00B33663" w:rsidRPr="004C721C">
        <w:rPr>
          <w:rFonts w:ascii="Arial" w:hAnsi="Arial" w:cs="Arial"/>
        </w:rPr>
        <w:t>Wahrnehmung, Merkfähigkeit, Konzentration</w:t>
      </w:r>
      <w:r w:rsidR="00B33663">
        <w:rPr>
          <w:rFonts w:ascii="Arial" w:hAnsi="Arial" w:cs="Arial"/>
        </w:rPr>
        <w:t xml:space="preserve">, Kreativität und Fantasie. </w:t>
      </w:r>
    </w:p>
    <w:p w:rsidR="00B33663" w:rsidRDefault="008F7629" w:rsidP="00BB2C71">
      <w:pPr>
        <w:spacing w:after="0" w:line="360" w:lineRule="auto"/>
        <w:jc w:val="both"/>
        <w:rPr>
          <w:rFonts w:ascii="Arial" w:hAnsi="Arial" w:cs="Arial"/>
        </w:rPr>
      </w:pPr>
      <w:r>
        <w:rPr>
          <w:rFonts w:ascii="Arial" w:hAnsi="Arial" w:cs="Arial"/>
        </w:rPr>
        <w:lastRenderedPageBreak/>
        <w:t xml:space="preserve">Abschließend </w:t>
      </w:r>
      <w:r w:rsidR="00B33663">
        <w:rPr>
          <w:rFonts w:ascii="Arial" w:hAnsi="Arial" w:cs="Arial"/>
        </w:rPr>
        <w:t>bewerten die Schüler</w:t>
      </w:r>
      <w:r>
        <w:rPr>
          <w:rFonts w:ascii="Arial" w:hAnsi="Arial" w:cs="Arial"/>
        </w:rPr>
        <w:t>Innen</w:t>
      </w:r>
      <w:r w:rsidR="00B33663">
        <w:rPr>
          <w:rFonts w:ascii="Arial" w:hAnsi="Arial" w:cs="Arial"/>
        </w:rPr>
        <w:t xml:space="preserve"> die Stationen mit Feedback-Klebepunkten </w:t>
      </w:r>
      <w:r>
        <w:rPr>
          <w:rFonts w:ascii="Arial" w:hAnsi="Arial" w:cs="Arial"/>
        </w:rPr>
        <w:t xml:space="preserve">- </w:t>
      </w:r>
      <w:r w:rsidR="00B33663">
        <w:rPr>
          <w:rFonts w:ascii="Arial" w:hAnsi="Arial" w:cs="Arial"/>
        </w:rPr>
        <w:t xml:space="preserve">und zwar Burschen und Mädchen </w:t>
      </w:r>
      <w:r>
        <w:rPr>
          <w:rFonts w:ascii="Arial" w:hAnsi="Arial" w:cs="Arial"/>
        </w:rPr>
        <w:t xml:space="preserve">getrennt - mit </w:t>
      </w:r>
      <w:r w:rsidR="00B33663">
        <w:rPr>
          <w:rFonts w:ascii="Arial" w:hAnsi="Arial" w:cs="Arial"/>
        </w:rPr>
        <w:t xml:space="preserve">zwei verschiedenen Farben. Die SchülerInnen erforschen </w:t>
      </w:r>
      <w:r w:rsidR="00301C35">
        <w:rPr>
          <w:rFonts w:ascii="Arial" w:hAnsi="Arial" w:cs="Arial"/>
        </w:rPr>
        <w:t>ihre Vorlie</w:t>
      </w:r>
      <w:r>
        <w:rPr>
          <w:rFonts w:ascii="Arial" w:hAnsi="Arial" w:cs="Arial"/>
        </w:rPr>
        <w:t>ben: W</w:t>
      </w:r>
      <w:r w:rsidR="00B33663">
        <w:rPr>
          <w:rFonts w:ascii="Arial" w:hAnsi="Arial" w:cs="Arial"/>
        </w:rPr>
        <w:t xml:space="preserve">elche Übungen </w:t>
      </w:r>
      <w:r>
        <w:rPr>
          <w:rFonts w:ascii="Arial" w:hAnsi="Arial" w:cs="Arial"/>
        </w:rPr>
        <w:t xml:space="preserve">begeistern </w:t>
      </w:r>
      <w:r w:rsidR="00B33663">
        <w:rPr>
          <w:rFonts w:ascii="Arial" w:hAnsi="Arial" w:cs="Arial"/>
        </w:rPr>
        <w:t>eher die Mädchen und welche eher die Bur</w:t>
      </w:r>
      <w:r>
        <w:rPr>
          <w:rFonts w:ascii="Arial" w:hAnsi="Arial" w:cs="Arial"/>
        </w:rPr>
        <w:t>schen?</w:t>
      </w:r>
      <w:r w:rsidR="00B33663">
        <w:rPr>
          <w:rFonts w:ascii="Arial" w:hAnsi="Arial" w:cs="Arial"/>
        </w:rPr>
        <w:t xml:space="preserve"> </w:t>
      </w:r>
      <w:r w:rsidR="00301C35">
        <w:rPr>
          <w:rFonts w:ascii="Arial" w:hAnsi="Arial" w:cs="Arial"/>
        </w:rPr>
        <w:t xml:space="preserve">Alle bewegten </w:t>
      </w:r>
      <w:r>
        <w:rPr>
          <w:rFonts w:ascii="Arial" w:hAnsi="Arial" w:cs="Arial"/>
        </w:rPr>
        <w:t>Lerns</w:t>
      </w:r>
      <w:r w:rsidR="00301C35">
        <w:rPr>
          <w:rFonts w:ascii="Arial" w:hAnsi="Arial" w:cs="Arial"/>
        </w:rPr>
        <w:t xml:space="preserve">tationen sind bei Mädchen und Burschen gleich beliebt. Z.B. Kann ich beim Schnurspringen komplizierte Wörter flüssig buchstabieren oder werde ich eher abgelenkt? </w:t>
      </w:r>
      <w:r>
        <w:rPr>
          <w:rFonts w:ascii="Arial" w:hAnsi="Arial" w:cs="Arial"/>
        </w:rPr>
        <w:t>Lerns</w:t>
      </w:r>
      <w:r w:rsidR="00301C35">
        <w:rPr>
          <w:rFonts w:ascii="Arial" w:hAnsi="Arial" w:cs="Arial"/>
        </w:rPr>
        <w:t>tationen, die Kooperation erfordern, werden von den Mädchen höher bewertet.</w:t>
      </w:r>
    </w:p>
    <w:p w:rsidR="008F7629" w:rsidRDefault="00301C35" w:rsidP="00BB2C71">
      <w:pPr>
        <w:spacing w:after="0" w:line="360" w:lineRule="auto"/>
        <w:jc w:val="both"/>
        <w:rPr>
          <w:rFonts w:ascii="Arial" w:hAnsi="Arial" w:cs="Arial"/>
        </w:rPr>
      </w:pPr>
      <w:r>
        <w:rPr>
          <w:rFonts w:ascii="Arial" w:hAnsi="Arial" w:cs="Arial"/>
        </w:rPr>
        <w:t xml:space="preserve">Als Abschlussveranstaltung ist ein </w:t>
      </w:r>
      <w:r w:rsidR="007D48EF">
        <w:rPr>
          <w:rFonts w:ascii="Arial" w:hAnsi="Arial" w:cs="Arial"/>
        </w:rPr>
        <w:t>vom Projektteam</w:t>
      </w:r>
      <w:r>
        <w:rPr>
          <w:rFonts w:ascii="Arial" w:hAnsi="Arial" w:cs="Arial"/>
        </w:rPr>
        <w:t xml:space="preserve"> vorgefertigtes Rollenspiel zum Thema </w:t>
      </w:r>
      <w:r w:rsidRPr="00C7390F">
        <w:rPr>
          <w:rFonts w:ascii="Arial" w:hAnsi="Arial" w:cs="Arial"/>
          <w:b/>
        </w:rPr>
        <w:t>„So funktioniert unser Gedächtnis</w:t>
      </w:r>
      <w:r w:rsidR="007D48EF">
        <w:rPr>
          <w:rFonts w:ascii="Arial" w:hAnsi="Arial" w:cs="Arial"/>
        </w:rPr>
        <w:t>“</w:t>
      </w:r>
      <w:r>
        <w:rPr>
          <w:rFonts w:ascii="Arial" w:hAnsi="Arial" w:cs="Arial"/>
        </w:rPr>
        <w:t xml:space="preserve"> geplant. </w:t>
      </w:r>
      <w:r w:rsidR="00C7390F">
        <w:rPr>
          <w:rFonts w:ascii="Arial" w:hAnsi="Arial" w:cs="Arial"/>
        </w:rPr>
        <w:t xml:space="preserve">(in der Beilage nachzulesen!) </w:t>
      </w:r>
      <w:r w:rsidR="007D48EF">
        <w:rPr>
          <w:rFonts w:ascii="Arial" w:hAnsi="Arial" w:cs="Arial"/>
        </w:rPr>
        <w:t>Dieses wird vo</w:t>
      </w:r>
      <w:r w:rsidR="008F7629">
        <w:rPr>
          <w:rFonts w:ascii="Arial" w:hAnsi="Arial" w:cs="Arial"/>
        </w:rPr>
        <w:t xml:space="preserve">n den SchülerInnen </w:t>
      </w:r>
      <w:r w:rsidR="007D48EF">
        <w:rPr>
          <w:rFonts w:ascii="Arial" w:hAnsi="Arial" w:cs="Arial"/>
        </w:rPr>
        <w:t xml:space="preserve">als bereits hinreichend bekannt bewertet. Es bringt offensichtlich keine neue Lernerfahrung und wird deshalb abgelehnt. Schade! Wir hätten es gut gemeint! </w:t>
      </w:r>
    </w:p>
    <w:p w:rsidR="00E05753" w:rsidRDefault="008F7629" w:rsidP="00BB2C71">
      <w:pPr>
        <w:spacing w:after="0" w:line="360" w:lineRule="auto"/>
        <w:jc w:val="both"/>
        <w:rPr>
          <w:rFonts w:ascii="Arial" w:hAnsi="Arial" w:cs="Arial"/>
        </w:rPr>
      </w:pPr>
      <w:r>
        <w:rPr>
          <w:rFonts w:ascii="Arial" w:hAnsi="Arial" w:cs="Arial"/>
        </w:rPr>
        <w:t>Will unser Gehirn Kreativität und Fantasie entfalten, darf es offensichtlich keine „ve</w:t>
      </w:r>
      <w:r w:rsidR="00101F57">
        <w:rPr>
          <w:rFonts w:ascii="Arial" w:hAnsi="Arial" w:cs="Arial"/>
        </w:rPr>
        <w:t>rordneten“  Texte zum Nachspreche</w:t>
      </w:r>
      <w:r>
        <w:rPr>
          <w:rFonts w:ascii="Arial" w:hAnsi="Arial" w:cs="Arial"/>
        </w:rPr>
        <w:t xml:space="preserve">n vorgesetzt bekommen. </w:t>
      </w:r>
      <w:r w:rsidR="007D48EF">
        <w:rPr>
          <w:rFonts w:ascii="Arial" w:hAnsi="Arial" w:cs="Arial"/>
        </w:rPr>
        <w:t xml:space="preserve">Allerdings fällt die </w:t>
      </w:r>
      <w:r w:rsidR="00C7390F">
        <w:rPr>
          <w:rFonts w:ascii="Arial" w:hAnsi="Arial" w:cs="Arial"/>
        </w:rPr>
        <w:t>Schlussv</w:t>
      </w:r>
      <w:r w:rsidR="007D48EF">
        <w:rPr>
          <w:rFonts w:ascii="Arial" w:hAnsi="Arial" w:cs="Arial"/>
        </w:rPr>
        <w:t xml:space="preserve">eranstaltung nicht einfach ins Wasser. Nein, es entsteht </w:t>
      </w:r>
      <w:r w:rsidR="00C7390F">
        <w:rPr>
          <w:rFonts w:ascii="Arial" w:hAnsi="Arial" w:cs="Arial"/>
        </w:rPr>
        <w:t xml:space="preserve">vielmehr </w:t>
      </w:r>
      <w:r w:rsidR="007D48EF">
        <w:rPr>
          <w:rFonts w:ascii="Arial" w:hAnsi="Arial" w:cs="Arial"/>
        </w:rPr>
        <w:t>eine entzückende Performance</w:t>
      </w:r>
      <w:r w:rsidR="00C7390F">
        <w:rPr>
          <w:rFonts w:ascii="Arial" w:hAnsi="Arial" w:cs="Arial"/>
        </w:rPr>
        <w:t>: „Rettet die Pinguine“. Noch ein Hig</w:t>
      </w:r>
      <w:r w:rsidR="00296958">
        <w:rPr>
          <w:rFonts w:ascii="Arial" w:hAnsi="Arial" w:cs="Arial"/>
        </w:rPr>
        <w:t>h</w:t>
      </w:r>
      <w:r w:rsidR="00C7390F">
        <w:rPr>
          <w:rFonts w:ascii="Arial" w:hAnsi="Arial" w:cs="Arial"/>
        </w:rPr>
        <w:t>light zum Ab</w:t>
      </w:r>
      <w:r w:rsidR="00101F57">
        <w:rPr>
          <w:rFonts w:ascii="Arial" w:hAnsi="Arial" w:cs="Arial"/>
        </w:rPr>
        <w:t>schluss und eine neue Lernerfahrung:</w:t>
      </w:r>
    </w:p>
    <w:p w:rsidR="00301C35" w:rsidRDefault="00C7390F" w:rsidP="00BB2C71">
      <w:pPr>
        <w:spacing w:after="0" w:line="360" w:lineRule="auto"/>
        <w:jc w:val="both"/>
        <w:rPr>
          <w:rFonts w:ascii="Arial" w:hAnsi="Arial" w:cs="Arial"/>
        </w:rPr>
      </w:pPr>
      <w:r>
        <w:rPr>
          <w:rFonts w:ascii="Arial" w:hAnsi="Arial" w:cs="Arial"/>
        </w:rPr>
        <w:t xml:space="preserve">Theaterspielen braucht Kreativität und </w:t>
      </w:r>
      <w:r w:rsidR="00101F57">
        <w:rPr>
          <w:rFonts w:ascii="Arial" w:hAnsi="Arial" w:cs="Arial"/>
        </w:rPr>
        <w:t>Freiraum</w:t>
      </w:r>
      <w:r>
        <w:rPr>
          <w:rFonts w:ascii="Arial" w:hAnsi="Arial" w:cs="Arial"/>
        </w:rPr>
        <w:t xml:space="preserve">. </w:t>
      </w:r>
    </w:p>
    <w:p w:rsidR="00D15D5E" w:rsidRDefault="00D15D5E" w:rsidP="00B33663">
      <w:pPr>
        <w:spacing w:after="0"/>
        <w:jc w:val="both"/>
        <w:rPr>
          <w:rFonts w:ascii="Arial" w:hAnsi="Arial" w:cs="Arial"/>
        </w:rPr>
      </w:pPr>
    </w:p>
    <w:p w:rsidR="007B02FC" w:rsidRDefault="007B02FC" w:rsidP="00654548">
      <w:pPr>
        <w:spacing w:after="0"/>
        <w:jc w:val="both"/>
        <w:rPr>
          <w:rFonts w:ascii="Arial" w:hAnsi="Arial" w:cs="Arial"/>
        </w:rPr>
      </w:pPr>
    </w:p>
    <w:p w:rsidR="007B02FC" w:rsidRPr="00BB2C71" w:rsidRDefault="007B02FC" w:rsidP="00BB2C71">
      <w:pPr>
        <w:spacing w:after="0" w:line="360" w:lineRule="auto"/>
        <w:jc w:val="both"/>
        <w:rPr>
          <w:rFonts w:ascii="Arial" w:hAnsi="Arial" w:cs="Arial"/>
          <w:b/>
          <w:sz w:val="28"/>
        </w:rPr>
      </w:pPr>
      <w:r w:rsidRPr="00BB2C71">
        <w:rPr>
          <w:rFonts w:ascii="Arial" w:hAnsi="Arial" w:cs="Arial"/>
          <w:b/>
          <w:sz w:val="28"/>
        </w:rPr>
        <w:t>Finanziert wurden</w:t>
      </w:r>
      <w:r w:rsidR="002B24B0">
        <w:rPr>
          <w:rFonts w:ascii="Arial" w:hAnsi="Arial" w:cs="Arial"/>
          <w:b/>
          <w:sz w:val="28"/>
        </w:rPr>
        <w:t xml:space="preserve"> mit den Mitteln des Projektes NeuroKids</w:t>
      </w:r>
      <w:r w:rsidRPr="00BB2C71">
        <w:rPr>
          <w:rFonts w:ascii="Arial" w:hAnsi="Arial" w:cs="Arial"/>
          <w:b/>
          <w:sz w:val="28"/>
        </w:rPr>
        <w:t xml:space="preserve">: </w:t>
      </w:r>
    </w:p>
    <w:p w:rsidR="00296958" w:rsidRDefault="007B02FC" w:rsidP="00BB2C71">
      <w:pPr>
        <w:numPr>
          <w:ilvl w:val="0"/>
          <w:numId w:val="5"/>
        </w:numPr>
        <w:spacing w:after="0" w:line="360" w:lineRule="auto"/>
        <w:jc w:val="both"/>
        <w:rPr>
          <w:rFonts w:ascii="Arial" w:hAnsi="Arial" w:cs="Arial"/>
        </w:rPr>
      </w:pPr>
      <w:r>
        <w:rPr>
          <w:rFonts w:ascii="Arial" w:hAnsi="Arial" w:cs="Arial"/>
        </w:rPr>
        <w:t xml:space="preserve">der Elternvortrag und die Schülervorträge der externen Referentin </w:t>
      </w:r>
    </w:p>
    <w:p w:rsidR="007B02FC" w:rsidRDefault="007B02FC" w:rsidP="00BB2C71">
      <w:pPr>
        <w:spacing w:after="0" w:line="360" w:lineRule="auto"/>
        <w:ind w:left="720"/>
        <w:jc w:val="both"/>
        <w:rPr>
          <w:rFonts w:ascii="Arial" w:hAnsi="Arial" w:cs="Arial"/>
        </w:rPr>
      </w:pPr>
      <w:r>
        <w:rPr>
          <w:rFonts w:ascii="Arial" w:hAnsi="Arial" w:cs="Arial"/>
        </w:rPr>
        <w:t xml:space="preserve">des österreichischen Bundesverbandes für Gedächtnistraining, </w:t>
      </w:r>
    </w:p>
    <w:p w:rsidR="007B02FC" w:rsidRDefault="007B02FC" w:rsidP="00BB2C71">
      <w:pPr>
        <w:numPr>
          <w:ilvl w:val="0"/>
          <w:numId w:val="5"/>
        </w:numPr>
        <w:spacing w:after="0" w:line="360" w:lineRule="auto"/>
        <w:jc w:val="both"/>
        <w:rPr>
          <w:rFonts w:ascii="Arial" w:hAnsi="Arial" w:cs="Arial"/>
        </w:rPr>
      </w:pPr>
      <w:r>
        <w:rPr>
          <w:rFonts w:ascii="Arial" w:hAnsi="Arial" w:cs="Arial"/>
        </w:rPr>
        <w:t xml:space="preserve">das online-Gedächtnistraining „memofit“ der Firma Plejaden, </w:t>
      </w:r>
    </w:p>
    <w:p w:rsidR="004175E0" w:rsidRDefault="007B02FC" w:rsidP="00BB2C71">
      <w:pPr>
        <w:numPr>
          <w:ilvl w:val="0"/>
          <w:numId w:val="5"/>
        </w:numPr>
        <w:spacing w:after="0" w:line="360" w:lineRule="auto"/>
        <w:jc w:val="both"/>
        <w:rPr>
          <w:rFonts w:ascii="Arial" w:hAnsi="Arial" w:cs="Arial"/>
        </w:rPr>
      </w:pPr>
      <w:r>
        <w:rPr>
          <w:rFonts w:ascii="Arial" w:hAnsi="Arial" w:cs="Arial"/>
        </w:rPr>
        <w:t>die Workshops der Science-Center-Ausstellung „Wirkungswechsel“</w:t>
      </w:r>
    </w:p>
    <w:p w:rsidR="007B02FC" w:rsidRDefault="007B02FC" w:rsidP="00BB2C71">
      <w:pPr>
        <w:numPr>
          <w:ilvl w:val="0"/>
          <w:numId w:val="5"/>
        </w:numPr>
        <w:spacing w:after="0" w:line="360" w:lineRule="auto"/>
        <w:jc w:val="both"/>
        <w:rPr>
          <w:rFonts w:ascii="Arial" w:hAnsi="Arial" w:cs="Arial"/>
        </w:rPr>
      </w:pPr>
      <w:r>
        <w:rPr>
          <w:rFonts w:ascii="Arial" w:hAnsi="Arial" w:cs="Arial"/>
        </w:rPr>
        <w:t>Lernmaterialien für die Stationen des Lernsporttages</w:t>
      </w:r>
    </w:p>
    <w:p w:rsidR="00D15D5E" w:rsidRDefault="00D15D5E" w:rsidP="00BB2C71">
      <w:pPr>
        <w:numPr>
          <w:ilvl w:val="0"/>
          <w:numId w:val="5"/>
        </w:numPr>
        <w:spacing w:after="0" w:line="360" w:lineRule="auto"/>
        <w:jc w:val="both"/>
        <w:rPr>
          <w:rFonts w:ascii="Arial" w:hAnsi="Arial" w:cs="Arial"/>
        </w:rPr>
      </w:pPr>
      <w:r>
        <w:rPr>
          <w:rFonts w:ascii="Arial" w:hAnsi="Arial" w:cs="Arial"/>
        </w:rPr>
        <w:t>Assistentenhonorar für den Lernsporttag</w:t>
      </w:r>
    </w:p>
    <w:p w:rsidR="004C5F46" w:rsidRPr="00E05753" w:rsidRDefault="004C5F46" w:rsidP="00EE4C7B">
      <w:pPr>
        <w:jc w:val="both"/>
        <w:rPr>
          <w:rFonts w:ascii="Arial" w:hAnsi="Arial" w:cs="Arial"/>
        </w:rPr>
      </w:pPr>
    </w:p>
    <w:p w:rsidR="00EE4C7B" w:rsidRPr="00BB2C71" w:rsidRDefault="007E19C3" w:rsidP="00BB2C71">
      <w:pPr>
        <w:jc w:val="both"/>
        <w:rPr>
          <w:rFonts w:ascii="Arial" w:hAnsi="Arial" w:cs="Arial"/>
          <w:i/>
          <w:sz w:val="28"/>
        </w:rPr>
      </w:pPr>
      <w:r w:rsidRPr="00BB2C71">
        <w:rPr>
          <w:rFonts w:ascii="Arial" w:hAnsi="Arial" w:cs="Arial"/>
          <w:b/>
          <w:sz w:val="28"/>
        </w:rPr>
        <w:t>Ergebnisse und Reflexion</w:t>
      </w:r>
    </w:p>
    <w:p w:rsidR="007631FA" w:rsidRPr="00985005" w:rsidRDefault="001F556A" w:rsidP="00985005">
      <w:pPr>
        <w:pStyle w:val="Listenabsatz"/>
        <w:numPr>
          <w:ilvl w:val="0"/>
          <w:numId w:val="6"/>
        </w:numPr>
        <w:spacing w:line="360" w:lineRule="auto"/>
        <w:jc w:val="both"/>
        <w:rPr>
          <w:rFonts w:ascii="Arial" w:hAnsi="Arial" w:cs="Arial"/>
        </w:rPr>
      </w:pPr>
      <w:r w:rsidRPr="00985005">
        <w:rPr>
          <w:rFonts w:ascii="Arial" w:hAnsi="Arial" w:cs="Arial"/>
          <w:b/>
          <w:sz w:val="28"/>
        </w:rPr>
        <w:t>Der Erfolg des Projektes</w:t>
      </w:r>
      <w:r w:rsidRPr="00985005">
        <w:rPr>
          <w:rFonts w:ascii="Arial" w:hAnsi="Arial" w:cs="Arial"/>
          <w:sz w:val="28"/>
        </w:rPr>
        <w:t xml:space="preserve"> </w:t>
      </w:r>
      <w:r w:rsidR="00137046" w:rsidRPr="00985005">
        <w:rPr>
          <w:rFonts w:ascii="Arial" w:hAnsi="Arial" w:cs="Arial"/>
        </w:rPr>
        <w:t>liegt</w:t>
      </w:r>
      <w:r w:rsidRPr="00985005">
        <w:rPr>
          <w:rFonts w:ascii="Arial" w:hAnsi="Arial" w:cs="Arial"/>
        </w:rPr>
        <w:t xml:space="preserve"> einerseits an den abwechslungsreichen und alltagsbezogenen Ü</w:t>
      </w:r>
      <w:r w:rsidR="00EB5611" w:rsidRPr="00985005">
        <w:rPr>
          <w:rFonts w:ascii="Arial" w:hAnsi="Arial" w:cs="Arial"/>
        </w:rPr>
        <w:t xml:space="preserve">bungen für alle Hirnleistungen, die vor allem als online- Training großen Spaß machen, andererseits an der Erfahrung, dass am besten anhand von </w:t>
      </w:r>
      <w:r w:rsidR="00137046" w:rsidRPr="00985005">
        <w:rPr>
          <w:rFonts w:ascii="Arial" w:hAnsi="Arial" w:cs="Arial"/>
        </w:rPr>
        <w:t xml:space="preserve">Geschichten </w:t>
      </w:r>
      <w:r w:rsidR="007631FA" w:rsidRPr="00985005">
        <w:rPr>
          <w:rFonts w:ascii="Arial" w:hAnsi="Arial" w:cs="Arial"/>
        </w:rPr>
        <w:t xml:space="preserve">gelernt wird, wie am Beispiel der frei gestalteten Performance „Rettet die Pinguine“ ersichtlich </w:t>
      </w:r>
      <w:r w:rsidR="004C31B5" w:rsidRPr="00985005">
        <w:rPr>
          <w:rFonts w:ascii="Arial" w:hAnsi="Arial" w:cs="Arial"/>
        </w:rPr>
        <w:t>ist</w:t>
      </w:r>
      <w:r w:rsidR="00EB5611" w:rsidRPr="00985005">
        <w:rPr>
          <w:rFonts w:ascii="Arial" w:hAnsi="Arial" w:cs="Arial"/>
        </w:rPr>
        <w:t xml:space="preserve">. </w:t>
      </w:r>
      <w:r w:rsidR="00137046" w:rsidRPr="00985005">
        <w:rPr>
          <w:rFonts w:ascii="Arial" w:hAnsi="Arial" w:cs="Arial"/>
        </w:rPr>
        <w:t>Denn dabei</w:t>
      </w:r>
      <w:r w:rsidR="00EB5611" w:rsidRPr="00985005">
        <w:rPr>
          <w:rFonts w:ascii="Arial" w:hAnsi="Arial" w:cs="Arial"/>
        </w:rPr>
        <w:t xml:space="preserve"> werden Gefühle angesprochen, die einen starken Einfluss auf die Gedächtnisleistung haben</w:t>
      </w:r>
      <w:r w:rsidR="00137046" w:rsidRPr="00985005">
        <w:rPr>
          <w:rFonts w:ascii="Arial" w:hAnsi="Arial" w:cs="Arial"/>
        </w:rPr>
        <w:t>. Wenn die SchülerInnen selbst handeln und dabei im Dialog mit anderen stehen ist das Gehirn optimal gefordert.</w:t>
      </w:r>
      <w:r w:rsidR="004A6D8F" w:rsidRPr="00985005">
        <w:rPr>
          <w:rFonts w:ascii="Arial" w:hAnsi="Arial" w:cs="Arial"/>
        </w:rPr>
        <w:t xml:space="preserve"> </w:t>
      </w:r>
    </w:p>
    <w:p w:rsidR="007631FA" w:rsidRPr="00985005" w:rsidRDefault="004A6D8F" w:rsidP="00985005">
      <w:pPr>
        <w:pStyle w:val="Listenabsatz"/>
        <w:numPr>
          <w:ilvl w:val="0"/>
          <w:numId w:val="6"/>
        </w:numPr>
        <w:spacing w:line="360" w:lineRule="auto"/>
        <w:jc w:val="both"/>
        <w:rPr>
          <w:rFonts w:ascii="Arial" w:hAnsi="Arial" w:cs="Arial"/>
        </w:rPr>
      </w:pPr>
      <w:r w:rsidRPr="00985005">
        <w:rPr>
          <w:rFonts w:ascii="Arial" w:hAnsi="Arial" w:cs="Arial"/>
          <w:b/>
          <w:sz w:val="28"/>
        </w:rPr>
        <w:lastRenderedPageBreak/>
        <w:t>Neue Lerntechniken</w:t>
      </w:r>
      <w:r w:rsidRPr="00985005">
        <w:rPr>
          <w:rFonts w:ascii="Arial" w:hAnsi="Arial" w:cs="Arial"/>
          <w:sz w:val="28"/>
        </w:rPr>
        <w:t xml:space="preserve"> </w:t>
      </w:r>
      <w:r w:rsidRPr="00985005">
        <w:rPr>
          <w:rFonts w:ascii="Arial" w:hAnsi="Arial" w:cs="Arial"/>
        </w:rPr>
        <w:t>können jetzt angewendet werden</w:t>
      </w:r>
      <w:r w:rsidR="007631FA" w:rsidRPr="00985005">
        <w:rPr>
          <w:rFonts w:ascii="Arial" w:hAnsi="Arial" w:cs="Arial"/>
        </w:rPr>
        <w:t>. „Ich habe ein schlechtes Gedächtnis“ ist eine schlechte Ausrede. Die Erkenntnis, dass das Gelernte ständig wiederholt werden muss, ist zwar nicht neu, aber die Erfahrung, dass es ganz und gar nicht mühsam sein muss</w:t>
      </w:r>
      <w:r w:rsidR="004C31B5" w:rsidRPr="00985005">
        <w:rPr>
          <w:rFonts w:ascii="Arial" w:hAnsi="Arial" w:cs="Arial"/>
        </w:rPr>
        <w:t>, kann von den SchülerInnen jetzt sehr gut nachvollzogen werden</w:t>
      </w:r>
      <w:r w:rsidR="007631FA" w:rsidRPr="00985005">
        <w:rPr>
          <w:rFonts w:ascii="Arial" w:hAnsi="Arial" w:cs="Arial"/>
        </w:rPr>
        <w:t xml:space="preserve">. </w:t>
      </w:r>
    </w:p>
    <w:p w:rsidR="00C81467" w:rsidRPr="00985005" w:rsidRDefault="007631FA" w:rsidP="00985005">
      <w:pPr>
        <w:pStyle w:val="Text"/>
        <w:spacing w:line="360" w:lineRule="auto"/>
        <w:rPr>
          <w:rFonts w:ascii="Arial" w:hAnsi="Arial" w:cs="Arial"/>
          <w:sz w:val="22"/>
          <w:szCs w:val="22"/>
        </w:rPr>
      </w:pPr>
      <w:r w:rsidRPr="00985005">
        <w:rPr>
          <w:rFonts w:ascii="Arial" w:hAnsi="Arial" w:cs="Arial"/>
          <w:sz w:val="22"/>
          <w:szCs w:val="22"/>
        </w:rPr>
        <w:t>Wie geht’s weiter? Im kommenden Schuljahr 2015/16 wird in der ersten Schulwoche für alle neu eintretenden SchülerInnen</w:t>
      </w:r>
      <w:r w:rsidR="00C823C4" w:rsidRPr="00985005">
        <w:rPr>
          <w:rFonts w:ascii="Arial" w:hAnsi="Arial" w:cs="Arial"/>
          <w:sz w:val="22"/>
          <w:szCs w:val="22"/>
        </w:rPr>
        <w:t xml:space="preserve"> der 5.  Schulstufe ein Gedächtnistraining angeboten.</w:t>
      </w:r>
      <w:r w:rsidR="00C81467" w:rsidRPr="00985005">
        <w:rPr>
          <w:rFonts w:ascii="Arial" w:hAnsi="Arial" w:cs="Arial"/>
          <w:sz w:val="22"/>
          <w:szCs w:val="22"/>
        </w:rPr>
        <w:t xml:space="preserve"> Wir werden es uns zur Aufgabe machen, Kinder neugierig auf neues Wissen zu machen, damit sie die Herausforderungen der neuen Schule souverän meistern und eine starke Persönlichkeit entwickeln.</w:t>
      </w:r>
    </w:p>
    <w:p w:rsidR="00985005" w:rsidRPr="00985005" w:rsidRDefault="00985005" w:rsidP="00985005">
      <w:pPr>
        <w:pStyle w:val="Text"/>
        <w:spacing w:line="360" w:lineRule="auto"/>
        <w:rPr>
          <w:rFonts w:ascii="Arial" w:hAnsi="Arial" w:cs="Arial"/>
          <w:b/>
          <w:sz w:val="28"/>
          <w:szCs w:val="22"/>
        </w:rPr>
      </w:pPr>
      <w:r>
        <w:rPr>
          <w:rFonts w:ascii="Arial" w:hAnsi="Arial" w:cs="Arial"/>
          <w:b/>
          <w:sz w:val="28"/>
          <w:szCs w:val="22"/>
        </w:rPr>
        <w:t xml:space="preserve">Mein </w:t>
      </w:r>
      <w:r w:rsidRPr="00985005">
        <w:rPr>
          <w:rFonts w:ascii="Arial" w:hAnsi="Arial" w:cs="Arial"/>
          <w:b/>
          <w:sz w:val="28"/>
          <w:szCs w:val="22"/>
        </w:rPr>
        <w:t>Tipp für Interessierte</w:t>
      </w:r>
      <w:r>
        <w:rPr>
          <w:rFonts w:ascii="Arial" w:hAnsi="Arial" w:cs="Arial"/>
          <w:b/>
          <w:sz w:val="28"/>
          <w:szCs w:val="22"/>
        </w:rPr>
        <w:t>!</w:t>
      </w:r>
    </w:p>
    <w:p w:rsidR="00313703" w:rsidRPr="00313703" w:rsidRDefault="004C31B5" w:rsidP="00985005">
      <w:pPr>
        <w:pStyle w:val="Text"/>
        <w:spacing w:line="360" w:lineRule="auto"/>
        <w:rPr>
          <w:rFonts w:ascii="Arial" w:hAnsi="Arial" w:cs="Arial"/>
          <w:sz w:val="22"/>
          <w:szCs w:val="22"/>
        </w:rPr>
      </w:pPr>
      <w:r w:rsidRPr="00313703">
        <w:rPr>
          <w:rFonts w:ascii="Arial" w:hAnsi="Arial" w:cs="Arial"/>
          <w:sz w:val="22"/>
          <w:szCs w:val="22"/>
        </w:rPr>
        <w:t>Wer ein ähnliches Projekt durchführen möchte, dem möchten wir raten Experten einzubeziehen, die begeistert sind</w:t>
      </w:r>
      <w:r w:rsidR="00985005" w:rsidRPr="00313703">
        <w:rPr>
          <w:rFonts w:ascii="Arial" w:hAnsi="Arial" w:cs="Arial"/>
          <w:sz w:val="22"/>
          <w:szCs w:val="22"/>
        </w:rPr>
        <w:t xml:space="preserve">. </w:t>
      </w:r>
      <w:r w:rsidR="00313703" w:rsidRPr="00313703">
        <w:rPr>
          <w:rFonts w:ascii="Arial" w:hAnsi="Arial" w:cs="Arial"/>
        </w:rPr>
        <w:t>„</w:t>
      </w:r>
      <w:r w:rsidR="00313703" w:rsidRPr="00313703">
        <w:rPr>
          <w:rFonts w:ascii="Arial" w:hAnsi="Arial" w:cs="Arial"/>
          <w:sz w:val="22"/>
        </w:rPr>
        <w:t>Wir haben beim Lernen kein hirntechnisches Problem, sondern ein Begeisterungsproblem!“ und „Damit sich im Hirn etwas regt, muss Menschen etwas im Herzen ergreifen“, sagt der bekannte Hirnforscher Gerald Hüther (Neurobiologe, Universität Göttingen).</w:t>
      </w:r>
      <w:r w:rsidRPr="00313703">
        <w:rPr>
          <w:rFonts w:ascii="Arial" w:hAnsi="Arial" w:cs="Arial"/>
          <w:sz w:val="22"/>
          <w:szCs w:val="22"/>
        </w:rPr>
        <w:t xml:space="preserve"> </w:t>
      </w:r>
    </w:p>
    <w:p w:rsidR="004C31B5" w:rsidRPr="00313703" w:rsidRDefault="00313703" w:rsidP="00985005">
      <w:pPr>
        <w:pStyle w:val="Text"/>
        <w:spacing w:line="360" w:lineRule="auto"/>
        <w:rPr>
          <w:rFonts w:ascii="Arial" w:hAnsi="Arial" w:cs="Arial"/>
          <w:i/>
          <w:sz w:val="22"/>
          <w:szCs w:val="22"/>
        </w:rPr>
      </w:pPr>
      <w:r w:rsidRPr="00313703">
        <w:rPr>
          <w:rFonts w:ascii="Arial" w:hAnsi="Arial" w:cs="Arial"/>
          <w:sz w:val="22"/>
          <w:szCs w:val="22"/>
        </w:rPr>
        <w:t>Mit</w:t>
      </w:r>
      <w:r w:rsidR="004C31B5" w:rsidRPr="00313703">
        <w:rPr>
          <w:rFonts w:ascii="Arial" w:hAnsi="Arial" w:cs="Arial"/>
          <w:sz w:val="22"/>
          <w:szCs w:val="22"/>
        </w:rPr>
        <w:t xml:space="preserve"> J.W.v.Goethe </w:t>
      </w:r>
      <w:r w:rsidR="00E73458" w:rsidRPr="00313703">
        <w:rPr>
          <w:rFonts w:ascii="Arial" w:hAnsi="Arial" w:cs="Arial"/>
          <w:sz w:val="22"/>
          <w:szCs w:val="22"/>
        </w:rPr>
        <w:t xml:space="preserve">kann </w:t>
      </w:r>
      <w:r w:rsidRPr="00313703">
        <w:rPr>
          <w:rFonts w:ascii="Arial" w:hAnsi="Arial" w:cs="Arial"/>
          <w:sz w:val="22"/>
          <w:szCs w:val="22"/>
        </w:rPr>
        <w:t xml:space="preserve">schließlich </w:t>
      </w:r>
      <w:r w:rsidR="00E73458" w:rsidRPr="00313703">
        <w:rPr>
          <w:rFonts w:ascii="Arial" w:hAnsi="Arial" w:cs="Arial"/>
          <w:sz w:val="22"/>
          <w:szCs w:val="22"/>
        </w:rPr>
        <w:t xml:space="preserve">gesagt werden: </w:t>
      </w:r>
      <w:r w:rsidR="00E73458" w:rsidRPr="00313703">
        <w:rPr>
          <w:rFonts w:ascii="Arial" w:hAnsi="Arial" w:cs="Arial"/>
          <w:i/>
          <w:sz w:val="22"/>
          <w:szCs w:val="22"/>
        </w:rPr>
        <w:t>„Seht liebe Kinder, was wäre ich denn, wenn ich nicht immer mit klugen Köpfen umgegangen wäre und von ihnen gelernt hätte? Nichts aus Büchern, sondern durch lebendigen Ideenaustausch, durch heitere Geselligkeit müsst ihr lernen.“</w:t>
      </w:r>
      <w:r w:rsidR="004C31B5" w:rsidRPr="00313703">
        <w:rPr>
          <w:rFonts w:ascii="Arial" w:hAnsi="Arial" w:cs="Arial"/>
          <w:i/>
          <w:sz w:val="22"/>
          <w:szCs w:val="22"/>
        </w:rPr>
        <w:t xml:space="preserve"> </w:t>
      </w:r>
    </w:p>
    <w:p w:rsidR="004C31B5" w:rsidRDefault="004C31B5" w:rsidP="00C81467">
      <w:pPr>
        <w:pStyle w:val="Text"/>
        <w:spacing w:line="276" w:lineRule="auto"/>
        <w:rPr>
          <w:rFonts w:ascii="Arial" w:hAnsi="Arial" w:cs="Arial"/>
          <w:sz w:val="22"/>
          <w:szCs w:val="22"/>
        </w:rPr>
      </w:pPr>
    </w:p>
    <w:p w:rsidR="00B65D1C" w:rsidRPr="00B27B68" w:rsidRDefault="00B65D1C" w:rsidP="0062509E">
      <w:pPr>
        <w:spacing w:after="100" w:line="360" w:lineRule="auto"/>
        <w:rPr>
          <w:rFonts w:ascii="Arial" w:hAnsi="Arial" w:cs="Arial"/>
        </w:rPr>
      </w:pPr>
    </w:p>
    <w:p w:rsidR="00DA40E6" w:rsidRDefault="00DA40E6" w:rsidP="0062509E">
      <w:pPr>
        <w:spacing w:after="100" w:line="360" w:lineRule="auto"/>
        <w:rPr>
          <w:rFonts w:ascii="Arial" w:hAnsi="Arial" w:cs="Arial"/>
        </w:rPr>
      </w:pPr>
    </w:p>
    <w:sectPr w:rsidR="00DA40E6" w:rsidSect="00AD198C">
      <w:footerReference w:type="default" r:id="rId13"/>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DDC" w:rsidRDefault="008D7DDC" w:rsidP="00C50148">
      <w:pPr>
        <w:spacing w:after="0" w:line="240" w:lineRule="auto"/>
      </w:pPr>
      <w:r>
        <w:separator/>
      </w:r>
    </w:p>
  </w:endnote>
  <w:endnote w:type="continuationSeparator" w:id="0">
    <w:p w:rsidR="008D7DDC" w:rsidRDefault="008D7DDC" w:rsidP="00C50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575" w:rsidRDefault="00592575" w:rsidP="00C50148">
    <w:pPr>
      <w:pStyle w:val="Fuzeile"/>
      <w:rPr>
        <w:rFonts w:ascii="Arial" w:hAnsi="Arial" w:cs="Arial"/>
        <w:sz w:val="18"/>
        <w:szCs w:val="18"/>
      </w:rPr>
    </w:pPr>
  </w:p>
  <w:p w:rsidR="00DA40E6" w:rsidRPr="00592575" w:rsidRDefault="00DA40E6">
    <w:pPr>
      <w:pStyle w:val="Fuzeile"/>
      <w:rPr>
        <w:rFonts w:ascii="Arial" w:hAnsi="Arial" w:cs="Arial"/>
        <w:sz w:val="18"/>
        <w:szCs w:val="18"/>
      </w:rPr>
    </w:pPr>
    <w:r w:rsidRPr="00C50148">
      <w:rPr>
        <w:rFonts w:ascii="Arial" w:hAnsi="Arial" w:cs="Arial"/>
        <w:sz w:val="18"/>
        <w:szCs w:val="18"/>
      </w:rPr>
      <w:t>Abschlussbericht Koop</w:t>
    </w:r>
    <w:r w:rsidR="00705A87">
      <w:rPr>
        <w:rFonts w:ascii="Arial" w:hAnsi="Arial" w:cs="Arial"/>
        <w:sz w:val="18"/>
        <w:szCs w:val="18"/>
      </w:rPr>
      <w:t xml:space="preserve">erationszuschuss im Rahmen </w:t>
    </w:r>
    <w:r w:rsidR="007E4023">
      <w:rPr>
        <w:rFonts w:ascii="Arial" w:hAnsi="Arial" w:cs="Arial"/>
        <w:sz w:val="18"/>
        <w:szCs w:val="18"/>
      </w:rPr>
      <w:t>von</w:t>
    </w:r>
    <w:r w:rsidRPr="00C50148">
      <w:rPr>
        <w:rFonts w:ascii="Arial" w:hAnsi="Arial" w:cs="Arial"/>
        <w:sz w:val="18"/>
        <w:szCs w:val="18"/>
      </w:rPr>
      <w:t xml:space="preserve"> Talente regional</w:t>
    </w:r>
    <w:r w:rsidRPr="00C50148">
      <w:rPr>
        <w:rFonts w:ascii="Arial" w:hAnsi="Arial" w:cs="Arial"/>
        <w:sz w:val="18"/>
        <w:szCs w:val="18"/>
      </w:rPr>
      <w:tab/>
      <w:t>Seite</w:t>
    </w:r>
    <w:r w:rsidRPr="00C50148">
      <w:rPr>
        <w:rFonts w:ascii="Arial" w:hAnsi="Arial" w:cs="Arial"/>
        <w:sz w:val="18"/>
        <w:szCs w:val="18"/>
      </w:rPr>
      <w:fldChar w:fldCharType="begin"/>
    </w:r>
    <w:r w:rsidRPr="00C50148">
      <w:rPr>
        <w:rFonts w:ascii="Arial" w:hAnsi="Arial" w:cs="Arial"/>
        <w:sz w:val="18"/>
        <w:szCs w:val="18"/>
      </w:rPr>
      <w:instrText>PAGE   \* MERGEFORMAT</w:instrText>
    </w:r>
    <w:r w:rsidRPr="00C50148">
      <w:rPr>
        <w:rFonts w:ascii="Arial" w:hAnsi="Arial" w:cs="Arial"/>
        <w:sz w:val="18"/>
        <w:szCs w:val="18"/>
      </w:rPr>
      <w:fldChar w:fldCharType="separate"/>
    </w:r>
    <w:r w:rsidR="002D6916" w:rsidRPr="002D6916">
      <w:rPr>
        <w:rFonts w:ascii="Arial" w:hAnsi="Arial" w:cs="Arial"/>
        <w:noProof/>
        <w:sz w:val="18"/>
        <w:szCs w:val="18"/>
        <w:lang w:val="de-DE"/>
      </w:rPr>
      <w:t>2</w:t>
    </w:r>
    <w:r w:rsidRPr="00C50148">
      <w:rPr>
        <w:rFonts w:ascii="Arial" w:hAnsi="Arial" w:cs="Arial"/>
        <w:sz w:val="18"/>
        <w:szCs w:val="18"/>
      </w:rPr>
      <w:fldChar w:fldCharType="end"/>
    </w:r>
    <w:r w:rsidR="00592575">
      <w:rPr>
        <w:rFonts w:ascii="Arial" w:hAnsi="Arial" w:cs="Arial"/>
        <w:sz w:val="18"/>
        <w:szCs w:val="18"/>
      </w:rPr>
      <w:t xml:space="preserve"> von </w:t>
    </w:r>
    <w:r w:rsidR="00592575">
      <w:rPr>
        <w:rFonts w:ascii="Arial" w:hAnsi="Arial" w:cs="Arial"/>
        <w:sz w:val="18"/>
        <w:szCs w:val="18"/>
      </w:rPr>
      <w:fldChar w:fldCharType="begin"/>
    </w:r>
    <w:r w:rsidR="00592575">
      <w:rPr>
        <w:rFonts w:ascii="Arial" w:hAnsi="Arial" w:cs="Arial"/>
        <w:sz w:val="18"/>
        <w:szCs w:val="18"/>
      </w:rPr>
      <w:instrText xml:space="preserve"> NUMPAGES   \* MERGEFORMAT </w:instrText>
    </w:r>
    <w:r w:rsidR="00592575">
      <w:rPr>
        <w:rFonts w:ascii="Arial" w:hAnsi="Arial" w:cs="Arial"/>
        <w:sz w:val="18"/>
        <w:szCs w:val="18"/>
      </w:rPr>
      <w:fldChar w:fldCharType="separate"/>
    </w:r>
    <w:r w:rsidR="002D6916">
      <w:rPr>
        <w:rFonts w:ascii="Arial" w:hAnsi="Arial" w:cs="Arial"/>
        <w:noProof/>
        <w:sz w:val="18"/>
        <w:szCs w:val="18"/>
      </w:rPr>
      <w:t>5</w:t>
    </w:r>
    <w:r w:rsidR="00592575">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DDC" w:rsidRDefault="008D7DDC" w:rsidP="00C50148">
      <w:pPr>
        <w:spacing w:after="0" w:line="240" w:lineRule="auto"/>
      </w:pPr>
      <w:r>
        <w:separator/>
      </w:r>
    </w:p>
  </w:footnote>
  <w:footnote w:type="continuationSeparator" w:id="0">
    <w:p w:rsidR="008D7DDC" w:rsidRDefault="008D7DDC" w:rsidP="00C501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A59D3"/>
    <w:multiLevelType w:val="hybridMultilevel"/>
    <w:tmpl w:val="ABA4636E"/>
    <w:lvl w:ilvl="0" w:tplc="04F45DD2">
      <w:start w:val="1"/>
      <w:numFmt w:val="decimal"/>
      <w:lvlText w:val="%1."/>
      <w:lvlJc w:val="left"/>
      <w:pPr>
        <w:ind w:left="720" w:hanging="360"/>
      </w:pPr>
      <w:rPr>
        <w:rFonts w:hint="default"/>
        <w:b/>
        <w:i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C155E5F"/>
    <w:multiLevelType w:val="hybridMultilevel"/>
    <w:tmpl w:val="4A76E5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6A4661B"/>
    <w:multiLevelType w:val="hybridMultilevel"/>
    <w:tmpl w:val="32CAE9C2"/>
    <w:lvl w:ilvl="0" w:tplc="DD4685E6">
      <w:start w:val="5"/>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E802E69"/>
    <w:multiLevelType w:val="hybridMultilevel"/>
    <w:tmpl w:val="54AE0D5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62C27388"/>
    <w:multiLevelType w:val="hybridMultilevel"/>
    <w:tmpl w:val="FD58CAFA"/>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81077C4"/>
    <w:multiLevelType w:val="hybridMultilevel"/>
    <w:tmpl w:val="3776F0B4"/>
    <w:lvl w:ilvl="0" w:tplc="64208DAA">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autoHyphenation/>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349"/>
    <w:rsid w:val="000113CC"/>
    <w:rsid w:val="00017EAE"/>
    <w:rsid w:val="00065918"/>
    <w:rsid w:val="00083086"/>
    <w:rsid w:val="000844F9"/>
    <w:rsid w:val="000D72B9"/>
    <w:rsid w:val="000F4344"/>
    <w:rsid w:val="00101F57"/>
    <w:rsid w:val="001027FC"/>
    <w:rsid w:val="00105E34"/>
    <w:rsid w:val="00130C9D"/>
    <w:rsid w:val="00137046"/>
    <w:rsid w:val="00143689"/>
    <w:rsid w:val="00151F28"/>
    <w:rsid w:val="0019417F"/>
    <w:rsid w:val="001C5291"/>
    <w:rsid w:val="001D2658"/>
    <w:rsid w:val="001E1D1C"/>
    <w:rsid w:val="001F556A"/>
    <w:rsid w:val="00202907"/>
    <w:rsid w:val="00206041"/>
    <w:rsid w:val="00223217"/>
    <w:rsid w:val="00224513"/>
    <w:rsid w:val="00250422"/>
    <w:rsid w:val="00262A14"/>
    <w:rsid w:val="0027362A"/>
    <w:rsid w:val="00296958"/>
    <w:rsid w:val="002B24B0"/>
    <w:rsid w:val="002D6916"/>
    <w:rsid w:val="002E1487"/>
    <w:rsid w:val="002E4A38"/>
    <w:rsid w:val="00301C35"/>
    <w:rsid w:val="00313703"/>
    <w:rsid w:val="003169BF"/>
    <w:rsid w:val="00324480"/>
    <w:rsid w:val="00340567"/>
    <w:rsid w:val="00361A9D"/>
    <w:rsid w:val="00374BF3"/>
    <w:rsid w:val="00377600"/>
    <w:rsid w:val="00392466"/>
    <w:rsid w:val="003944D4"/>
    <w:rsid w:val="003B3016"/>
    <w:rsid w:val="003B3364"/>
    <w:rsid w:val="003D4DFB"/>
    <w:rsid w:val="003E38A7"/>
    <w:rsid w:val="003E3C99"/>
    <w:rsid w:val="003E6DD1"/>
    <w:rsid w:val="003F5A3F"/>
    <w:rsid w:val="0041596F"/>
    <w:rsid w:val="004175E0"/>
    <w:rsid w:val="00433CA2"/>
    <w:rsid w:val="00457308"/>
    <w:rsid w:val="0046774E"/>
    <w:rsid w:val="00474183"/>
    <w:rsid w:val="004A6D8F"/>
    <w:rsid w:val="004C2EBC"/>
    <w:rsid w:val="004C31B5"/>
    <w:rsid w:val="004C5F46"/>
    <w:rsid w:val="004C721C"/>
    <w:rsid w:val="004E19D4"/>
    <w:rsid w:val="00516006"/>
    <w:rsid w:val="00530798"/>
    <w:rsid w:val="005329B9"/>
    <w:rsid w:val="0054739B"/>
    <w:rsid w:val="0056625B"/>
    <w:rsid w:val="00592575"/>
    <w:rsid w:val="0059663D"/>
    <w:rsid w:val="005D7846"/>
    <w:rsid w:val="005E36D3"/>
    <w:rsid w:val="005F4179"/>
    <w:rsid w:val="005F4869"/>
    <w:rsid w:val="00601AEF"/>
    <w:rsid w:val="00614FDF"/>
    <w:rsid w:val="0062509E"/>
    <w:rsid w:val="00654548"/>
    <w:rsid w:val="0065652D"/>
    <w:rsid w:val="00676059"/>
    <w:rsid w:val="00683FD2"/>
    <w:rsid w:val="006917D5"/>
    <w:rsid w:val="006A46F9"/>
    <w:rsid w:val="006A6BBB"/>
    <w:rsid w:val="006C5B39"/>
    <w:rsid w:val="006D25EA"/>
    <w:rsid w:val="006E0A93"/>
    <w:rsid w:val="006F4965"/>
    <w:rsid w:val="006F5110"/>
    <w:rsid w:val="00705A87"/>
    <w:rsid w:val="007100EA"/>
    <w:rsid w:val="00715202"/>
    <w:rsid w:val="00715C14"/>
    <w:rsid w:val="0072023D"/>
    <w:rsid w:val="007359D7"/>
    <w:rsid w:val="007631FA"/>
    <w:rsid w:val="00773E09"/>
    <w:rsid w:val="007820F9"/>
    <w:rsid w:val="0078396D"/>
    <w:rsid w:val="007B02FC"/>
    <w:rsid w:val="007B290B"/>
    <w:rsid w:val="007C6CE1"/>
    <w:rsid w:val="007D48EF"/>
    <w:rsid w:val="007E15FF"/>
    <w:rsid w:val="007E19C3"/>
    <w:rsid w:val="007E2A8A"/>
    <w:rsid w:val="007E4023"/>
    <w:rsid w:val="007F697F"/>
    <w:rsid w:val="00855113"/>
    <w:rsid w:val="0085553F"/>
    <w:rsid w:val="00857817"/>
    <w:rsid w:val="00857FB5"/>
    <w:rsid w:val="00872918"/>
    <w:rsid w:val="00893BEF"/>
    <w:rsid w:val="008A23F4"/>
    <w:rsid w:val="008B2CE3"/>
    <w:rsid w:val="008B512B"/>
    <w:rsid w:val="008C6136"/>
    <w:rsid w:val="008C6899"/>
    <w:rsid w:val="008D015A"/>
    <w:rsid w:val="008D7DDC"/>
    <w:rsid w:val="008F7629"/>
    <w:rsid w:val="00925A7F"/>
    <w:rsid w:val="00940B54"/>
    <w:rsid w:val="0096060F"/>
    <w:rsid w:val="00985005"/>
    <w:rsid w:val="00986564"/>
    <w:rsid w:val="00990605"/>
    <w:rsid w:val="00993096"/>
    <w:rsid w:val="009A4458"/>
    <w:rsid w:val="009B21AB"/>
    <w:rsid w:val="009B2232"/>
    <w:rsid w:val="009D04A1"/>
    <w:rsid w:val="009D211B"/>
    <w:rsid w:val="00A07D01"/>
    <w:rsid w:val="00A12BED"/>
    <w:rsid w:val="00A13BA3"/>
    <w:rsid w:val="00A45C8E"/>
    <w:rsid w:val="00A47F0C"/>
    <w:rsid w:val="00A500F4"/>
    <w:rsid w:val="00A96ADF"/>
    <w:rsid w:val="00AA02A5"/>
    <w:rsid w:val="00AA3D46"/>
    <w:rsid w:val="00AB4A1A"/>
    <w:rsid w:val="00AB6E03"/>
    <w:rsid w:val="00AC4BD0"/>
    <w:rsid w:val="00AD198C"/>
    <w:rsid w:val="00AD340D"/>
    <w:rsid w:val="00AD5328"/>
    <w:rsid w:val="00B16C5D"/>
    <w:rsid w:val="00B27B68"/>
    <w:rsid w:val="00B27CD7"/>
    <w:rsid w:val="00B33663"/>
    <w:rsid w:val="00B359C4"/>
    <w:rsid w:val="00B52F2D"/>
    <w:rsid w:val="00B65D1C"/>
    <w:rsid w:val="00B75216"/>
    <w:rsid w:val="00B97349"/>
    <w:rsid w:val="00BB2C71"/>
    <w:rsid w:val="00BC0096"/>
    <w:rsid w:val="00C20147"/>
    <w:rsid w:val="00C30527"/>
    <w:rsid w:val="00C4457C"/>
    <w:rsid w:val="00C50148"/>
    <w:rsid w:val="00C544F8"/>
    <w:rsid w:val="00C629E8"/>
    <w:rsid w:val="00C65D69"/>
    <w:rsid w:val="00C6626B"/>
    <w:rsid w:val="00C7390F"/>
    <w:rsid w:val="00C81467"/>
    <w:rsid w:val="00C823C4"/>
    <w:rsid w:val="00C8773E"/>
    <w:rsid w:val="00C92768"/>
    <w:rsid w:val="00CD25E3"/>
    <w:rsid w:val="00CD5471"/>
    <w:rsid w:val="00CE3C97"/>
    <w:rsid w:val="00D01CF6"/>
    <w:rsid w:val="00D15D5E"/>
    <w:rsid w:val="00D16B6C"/>
    <w:rsid w:val="00D90F8A"/>
    <w:rsid w:val="00DA40E6"/>
    <w:rsid w:val="00DB3F8A"/>
    <w:rsid w:val="00DB46C8"/>
    <w:rsid w:val="00DB68E0"/>
    <w:rsid w:val="00DC0E68"/>
    <w:rsid w:val="00DC6BEF"/>
    <w:rsid w:val="00DC737C"/>
    <w:rsid w:val="00E05753"/>
    <w:rsid w:val="00E23057"/>
    <w:rsid w:val="00E24702"/>
    <w:rsid w:val="00E27D2F"/>
    <w:rsid w:val="00E73458"/>
    <w:rsid w:val="00E97220"/>
    <w:rsid w:val="00EB5611"/>
    <w:rsid w:val="00EB6899"/>
    <w:rsid w:val="00EE4C7B"/>
    <w:rsid w:val="00F11185"/>
    <w:rsid w:val="00F137E1"/>
    <w:rsid w:val="00F63EA4"/>
    <w:rsid w:val="00F6732F"/>
    <w:rsid w:val="00F96E9A"/>
    <w:rsid w:val="00FA076A"/>
    <w:rsid w:val="00FC3CDD"/>
    <w:rsid w:val="00FE48BE"/>
    <w:rsid w:val="00FF17B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C6CFBD-7536-48E3-8D00-BA31114BB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link w:val="berschrift1Zchn"/>
    <w:qFormat/>
    <w:rsid w:val="00530798"/>
    <w:pPr>
      <w:spacing w:before="100" w:beforeAutospacing="1" w:after="168" w:line="240" w:lineRule="auto"/>
      <w:outlineLvl w:val="0"/>
    </w:pPr>
    <w:rPr>
      <w:rFonts w:ascii="Times New Roman" w:eastAsia="Times New Roman" w:hAnsi="Times New Roman"/>
      <w:b/>
      <w:bCs/>
      <w:color w:val="95015F"/>
      <w:kern w:val="36"/>
      <w:sz w:val="34"/>
      <w:szCs w:val="3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530798"/>
    <w:rPr>
      <w:rFonts w:ascii="Times New Roman" w:eastAsia="Times New Roman" w:hAnsi="Times New Roman"/>
      <w:b/>
      <w:bCs/>
      <w:color w:val="95015F"/>
      <w:kern w:val="36"/>
      <w:sz w:val="34"/>
      <w:szCs w:val="34"/>
      <w:lang w:val="de-DE" w:eastAsia="de-DE"/>
    </w:rPr>
  </w:style>
  <w:style w:type="paragraph" w:customStyle="1" w:styleId="bodytext">
    <w:name w:val="bodytext"/>
    <w:basedOn w:val="Standard"/>
    <w:rsid w:val="00676059"/>
    <w:pPr>
      <w:spacing w:before="100" w:beforeAutospacing="1" w:after="100" w:afterAutospacing="1" w:line="312" w:lineRule="atLeast"/>
    </w:pPr>
    <w:rPr>
      <w:rFonts w:ascii="Times New Roman" w:eastAsia="Times New Roman" w:hAnsi="Times New Roman"/>
      <w:sz w:val="24"/>
      <w:szCs w:val="24"/>
      <w:lang w:val="de-DE" w:eastAsia="de-DE"/>
    </w:rPr>
  </w:style>
  <w:style w:type="paragraph" w:styleId="Sprechblasentext">
    <w:name w:val="Balloon Text"/>
    <w:basedOn w:val="Standard"/>
    <w:link w:val="SprechblasentextZchn"/>
    <w:uiPriority w:val="99"/>
    <w:semiHidden/>
    <w:unhideWhenUsed/>
    <w:rsid w:val="00A47F0C"/>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A47F0C"/>
    <w:rPr>
      <w:rFonts w:ascii="Tahoma" w:hAnsi="Tahoma" w:cs="Tahoma"/>
      <w:sz w:val="16"/>
      <w:szCs w:val="16"/>
      <w:lang w:eastAsia="en-US"/>
    </w:rPr>
  </w:style>
  <w:style w:type="character" w:styleId="Kommentarzeichen">
    <w:name w:val="annotation reference"/>
    <w:uiPriority w:val="99"/>
    <w:semiHidden/>
    <w:unhideWhenUsed/>
    <w:rsid w:val="00B27CD7"/>
    <w:rPr>
      <w:sz w:val="16"/>
      <w:szCs w:val="16"/>
    </w:rPr>
  </w:style>
  <w:style w:type="paragraph" w:styleId="Kommentartext">
    <w:name w:val="annotation text"/>
    <w:basedOn w:val="Standard"/>
    <w:link w:val="KommentartextZchn"/>
    <w:uiPriority w:val="99"/>
    <w:semiHidden/>
    <w:unhideWhenUsed/>
    <w:rsid w:val="00B27CD7"/>
    <w:rPr>
      <w:sz w:val="20"/>
      <w:szCs w:val="20"/>
    </w:rPr>
  </w:style>
  <w:style w:type="character" w:customStyle="1" w:styleId="KommentartextZchn">
    <w:name w:val="Kommentartext Zchn"/>
    <w:link w:val="Kommentartext"/>
    <w:uiPriority w:val="99"/>
    <w:semiHidden/>
    <w:rsid w:val="00B27CD7"/>
    <w:rPr>
      <w:lang w:val="de-AT" w:eastAsia="en-US"/>
    </w:rPr>
  </w:style>
  <w:style w:type="paragraph" w:styleId="Kommentarthema">
    <w:name w:val="annotation subject"/>
    <w:basedOn w:val="Kommentartext"/>
    <w:next w:val="Kommentartext"/>
    <w:link w:val="KommentarthemaZchn"/>
    <w:uiPriority w:val="99"/>
    <w:semiHidden/>
    <w:unhideWhenUsed/>
    <w:rsid w:val="00B27CD7"/>
    <w:rPr>
      <w:b/>
      <w:bCs/>
    </w:rPr>
  </w:style>
  <w:style w:type="character" w:customStyle="1" w:styleId="KommentarthemaZchn">
    <w:name w:val="Kommentarthema Zchn"/>
    <w:link w:val="Kommentarthema"/>
    <w:uiPriority w:val="99"/>
    <w:semiHidden/>
    <w:rsid w:val="00B27CD7"/>
    <w:rPr>
      <w:b/>
      <w:bCs/>
      <w:lang w:val="de-AT" w:eastAsia="en-US"/>
    </w:rPr>
  </w:style>
  <w:style w:type="table" w:styleId="Tabellenraster">
    <w:name w:val="Table Grid"/>
    <w:basedOn w:val="NormaleTabelle"/>
    <w:uiPriority w:val="59"/>
    <w:rsid w:val="00361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50148"/>
    <w:pPr>
      <w:tabs>
        <w:tab w:val="center" w:pos="4536"/>
        <w:tab w:val="right" w:pos="9072"/>
      </w:tabs>
    </w:pPr>
  </w:style>
  <w:style w:type="character" w:customStyle="1" w:styleId="KopfzeileZchn">
    <w:name w:val="Kopfzeile Zchn"/>
    <w:link w:val="Kopfzeile"/>
    <w:uiPriority w:val="99"/>
    <w:rsid w:val="00C50148"/>
    <w:rPr>
      <w:sz w:val="22"/>
      <w:szCs w:val="22"/>
      <w:lang w:eastAsia="en-US"/>
    </w:rPr>
  </w:style>
  <w:style w:type="paragraph" w:styleId="Fuzeile">
    <w:name w:val="footer"/>
    <w:basedOn w:val="Standard"/>
    <w:link w:val="FuzeileZchn"/>
    <w:uiPriority w:val="99"/>
    <w:unhideWhenUsed/>
    <w:rsid w:val="00C50148"/>
    <w:pPr>
      <w:tabs>
        <w:tab w:val="center" w:pos="4536"/>
        <w:tab w:val="right" w:pos="9072"/>
      </w:tabs>
    </w:pPr>
  </w:style>
  <w:style w:type="character" w:customStyle="1" w:styleId="FuzeileZchn">
    <w:name w:val="Fußzeile Zchn"/>
    <w:link w:val="Fuzeile"/>
    <w:uiPriority w:val="99"/>
    <w:rsid w:val="00C50148"/>
    <w:rPr>
      <w:sz w:val="22"/>
      <w:szCs w:val="22"/>
      <w:lang w:eastAsia="en-US"/>
    </w:rPr>
  </w:style>
  <w:style w:type="character" w:styleId="Hyperlink">
    <w:name w:val="Hyperlink"/>
    <w:basedOn w:val="Absatz-Standardschriftart"/>
    <w:uiPriority w:val="99"/>
    <w:unhideWhenUsed/>
    <w:rsid w:val="000113CC"/>
    <w:rPr>
      <w:color w:val="0563C1" w:themeColor="hyperlink"/>
      <w:u w:val="single"/>
    </w:rPr>
  </w:style>
  <w:style w:type="character" w:styleId="BesuchterHyperlink">
    <w:name w:val="FollowedHyperlink"/>
    <w:basedOn w:val="Absatz-Standardschriftart"/>
    <w:uiPriority w:val="99"/>
    <w:semiHidden/>
    <w:unhideWhenUsed/>
    <w:rsid w:val="000113CC"/>
    <w:rPr>
      <w:color w:val="954F72" w:themeColor="followedHyperlink"/>
      <w:u w:val="single"/>
    </w:rPr>
  </w:style>
  <w:style w:type="paragraph" w:styleId="Listenabsatz">
    <w:name w:val="List Paragraph"/>
    <w:basedOn w:val="Standard"/>
    <w:uiPriority w:val="34"/>
    <w:qFormat/>
    <w:rsid w:val="004A6D8F"/>
    <w:pPr>
      <w:spacing w:after="160" w:line="259" w:lineRule="auto"/>
      <w:ind w:left="720"/>
      <w:contextualSpacing/>
    </w:pPr>
  </w:style>
  <w:style w:type="character" w:customStyle="1" w:styleId="TextChar">
    <w:name w:val="Text Char"/>
    <w:link w:val="Text"/>
    <w:uiPriority w:val="99"/>
    <w:locked/>
    <w:rsid w:val="00C81467"/>
    <w:rPr>
      <w:rFonts w:ascii="Century Gothic" w:hAnsi="Century Gothic"/>
      <w:sz w:val="18"/>
      <w:szCs w:val="18"/>
      <w:lang w:val="de-DE" w:eastAsia="de-DE" w:bidi="de-DE"/>
    </w:rPr>
  </w:style>
  <w:style w:type="paragraph" w:customStyle="1" w:styleId="Text">
    <w:name w:val="Text"/>
    <w:basedOn w:val="Standard"/>
    <w:link w:val="TextChar"/>
    <w:uiPriority w:val="99"/>
    <w:rsid w:val="00C81467"/>
    <w:pPr>
      <w:spacing w:before="200" w:after="220" w:line="336" w:lineRule="auto"/>
    </w:pPr>
    <w:rPr>
      <w:rFonts w:ascii="Century Gothic" w:hAnsi="Century Gothic"/>
      <w:sz w:val="18"/>
      <w:szCs w:val="18"/>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rkungswechsel.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mofit.net/g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ebv-gt.at/service/gt-uebungen.htm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38B6B-78F4-4194-BA33-2330A3FFE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1466</Words>
  <Characters>9236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FFG</Company>
  <LinksUpToDate>false</LinksUpToDate>
  <CharactersWithSpaces>10681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Wolfik</dc:creator>
  <cp:lastModifiedBy>Gernot Freiler</cp:lastModifiedBy>
  <cp:revision>2</cp:revision>
  <cp:lastPrinted>2015-06-09T09:35:00Z</cp:lastPrinted>
  <dcterms:created xsi:type="dcterms:W3CDTF">2015-07-26T17:53:00Z</dcterms:created>
  <dcterms:modified xsi:type="dcterms:W3CDTF">2015-07-26T17:53:00Z</dcterms:modified>
</cp:coreProperties>
</file>